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02" w:rsidRDefault="00317B02" w:rsidP="00317B02">
      <w:pPr>
        <w:jc w:val="both"/>
        <w:rPr>
          <w:b/>
        </w:rPr>
      </w:pPr>
      <w:r>
        <w:rPr>
          <w:b/>
        </w:rPr>
        <w:t>СОГЛАСОВАНО:                                                                                  УТВЕРЖДАЮ:</w:t>
      </w:r>
    </w:p>
    <w:p w:rsidR="00317B02" w:rsidRDefault="00317B02" w:rsidP="00317B02">
      <w:pPr>
        <w:jc w:val="both"/>
        <w:rPr>
          <w:b/>
        </w:rPr>
      </w:pPr>
      <w:r>
        <w:rPr>
          <w:b/>
        </w:rPr>
        <w:t>Глава администрации                                                                                     Директор</w:t>
      </w:r>
    </w:p>
    <w:p w:rsidR="00317B02" w:rsidRDefault="00317B02" w:rsidP="00317B02">
      <w:pPr>
        <w:jc w:val="both"/>
        <w:rPr>
          <w:b/>
        </w:rPr>
      </w:pPr>
      <w:r>
        <w:rPr>
          <w:b/>
        </w:rPr>
        <w:t xml:space="preserve">МО «Озерский городской округ»                </w:t>
      </w:r>
      <w:proofErr w:type="spellStart"/>
      <w:r>
        <w:rPr>
          <w:b/>
        </w:rPr>
        <w:t>МБУ</w:t>
      </w:r>
      <w:proofErr w:type="gramStart"/>
      <w:r>
        <w:rPr>
          <w:b/>
        </w:rPr>
        <w:t>«К</w:t>
      </w:r>
      <w:proofErr w:type="gramEnd"/>
      <w:r>
        <w:rPr>
          <w:b/>
        </w:rPr>
        <w:t>ультурно</w:t>
      </w:r>
      <w:proofErr w:type="spellEnd"/>
      <w:r>
        <w:rPr>
          <w:b/>
        </w:rPr>
        <w:t xml:space="preserve">- досуговый центр»  ________________ </w:t>
      </w:r>
      <w:proofErr w:type="spellStart"/>
      <w:r>
        <w:rPr>
          <w:b/>
        </w:rPr>
        <w:t>Макрецкая</w:t>
      </w:r>
      <w:proofErr w:type="spellEnd"/>
      <w:r>
        <w:rPr>
          <w:b/>
        </w:rPr>
        <w:t xml:space="preserve"> Н.И.                              ________________ </w:t>
      </w:r>
      <w:proofErr w:type="spellStart"/>
      <w:r>
        <w:rPr>
          <w:b/>
        </w:rPr>
        <w:t>Зилгалова</w:t>
      </w:r>
      <w:proofErr w:type="spellEnd"/>
      <w:r>
        <w:rPr>
          <w:b/>
        </w:rPr>
        <w:t xml:space="preserve"> Н. Н.               </w:t>
      </w:r>
    </w:p>
    <w:p w:rsidR="00317B02" w:rsidRDefault="00317B02" w:rsidP="00317B02">
      <w:pPr>
        <w:jc w:val="both"/>
        <w:rPr>
          <w:b/>
        </w:rPr>
      </w:pPr>
      <w:r>
        <w:rPr>
          <w:b/>
        </w:rPr>
        <w:t>«____» _________________ 20____г.                    «_____» __________________  20____г.</w:t>
      </w:r>
    </w:p>
    <w:p w:rsidR="00317B02" w:rsidRDefault="00317B02" w:rsidP="00317B02">
      <w:pPr>
        <w:jc w:val="both"/>
        <w:rPr>
          <w:b/>
        </w:rPr>
      </w:pPr>
      <w:r>
        <w:rPr>
          <w:b/>
        </w:rPr>
        <w:t xml:space="preserve">                    </w:t>
      </w:r>
    </w:p>
    <w:p w:rsidR="004D1C23" w:rsidRDefault="004D1C23" w:rsidP="00317B02">
      <w:pPr>
        <w:jc w:val="both"/>
        <w:rPr>
          <w:b/>
        </w:rPr>
      </w:pPr>
    </w:p>
    <w:p w:rsidR="004D1C23" w:rsidRDefault="004D1C23" w:rsidP="00317B02">
      <w:pPr>
        <w:jc w:val="both"/>
        <w:rPr>
          <w:b/>
        </w:rPr>
      </w:pPr>
    </w:p>
    <w:p w:rsidR="004D1C23" w:rsidRDefault="004D1C23" w:rsidP="00317B02">
      <w:pPr>
        <w:jc w:val="both"/>
        <w:rPr>
          <w:b/>
        </w:rPr>
      </w:pPr>
    </w:p>
    <w:p w:rsidR="00317B02" w:rsidRDefault="00317B02" w:rsidP="00317B02">
      <w:pPr>
        <w:jc w:val="center"/>
        <w:rPr>
          <w:b/>
          <w:sz w:val="28"/>
          <w:szCs w:val="28"/>
        </w:rPr>
      </w:pPr>
      <w:proofErr w:type="gramStart"/>
      <w:r>
        <w:rPr>
          <w:b/>
          <w:sz w:val="28"/>
          <w:szCs w:val="28"/>
        </w:rPr>
        <w:t>П</w:t>
      </w:r>
      <w:proofErr w:type="gramEnd"/>
      <w:r>
        <w:rPr>
          <w:b/>
          <w:sz w:val="28"/>
          <w:szCs w:val="28"/>
        </w:rPr>
        <w:t xml:space="preserve"> О Л О Ж Е Н И Е</w:t>
      </w:r>
    </w:p>
    <w:p w:rsidR="00317B02" w:rsidRDefault="00317B02" w:rsidP="00317B02">
      <w:pPr>
        <w:jc w:val="center"/>
        <w:rPr>
          <w:b/>
          <w:sz w:val="28"/>
          <w:szCs w:val="28"/>
        </w:rPr>
      </w:pPr>
      <w:r>
        <w:rPr>
          <w:b/>
          <w:sz w:val="28"/>
          <w:szCs w:val="28"/>
        </w:rPr>
        <w:t>ОБ ОПЛАТЕ ТРУДА РАБОТНИКОВ</w:t>
      </w:r>
    </w:p>
    <w:p w:rsidR="00317B02" w:rsidRDefault="00317B02" w:rsidP="00317B02">
      <w:pPr>
        <w:jc w:val="center"/>
        <w:rPr>
          <w:b/>
          <w:sz w:val="28"/>
          <w:szCs w:val="28"/>
        </w:rPr>
      </w:pPr>
      <w:r>
        <w:rPr>
          <w:b/>
          <w:sz w:val="28"/>
          <w:szCs w:val="28"/>
        </w:rPr>
        <w:t>МУНИЦИПАЛЬНОГО БЮДЖЕТНОГО УЧРЕЖДЕНИЯ</w:t>
      </w:r>
    </w:p>
    <w:p w:rsidR="00317B02" w:rsidRDefault="004D1C23" w:rsidP="00317B02">
      <w:pPr>
        <w:jc w:val="center"/>
        <w:rPr>
          <w:b/>
          <w:sz w:val="28"/>
          <w:szCs w:val="28"/>
        </w:rPr>
      </w:pPr>
      <w:r>
        <w:rPr>
          <w:b/>
          <w:sz w:val="28"/>
          <w:szCs w:val="28"/>
        </w:rPr>
        <w:t>«Культурно-</w:t>
      </w:r>
      <w:r w:rsidR="00317B02">
        <w:rPr>
          <w:b/>
          <w:sz w:val="28"/>
          <w:szCs w:val="28"/>
        </w:rPr>
        <w:t>досуговый центр»</w:t>
      </w:r>
    </w:p>
    <w:p w:rsidR="00317B02" w:rsidRDefault="00317B02" w:rsidP="00317B02">
      <w:pPr>
        <w:jc w:val="center"/>
        <w:rPr>
          <w:b/>
          <w:sz w:val="28"/>
          <w:szCs w:val="28"/>
        </w:rPr>
      </w:pPr>
      <w:r>
        <w:rPr>
          <w:b/>
          <w:sz w:val="28"/>
          <w:szCs w:val="28"/>
        </w:rPr>
        <w:t>с 01января 2017 года</w:t>
      </w:r>
    </w:p>
    <w:p w:rsidR="00317B02" w:rsidRDefault="00317B02" w:rsidP="00317B02">
      <w:pPr>
        <w:jc w:val="both"/>
        <w:rPr>
          <w:sz w:val="28"/>
          <w:szCs w:val="28"/>
        </w:rPr>
      </w:pPr>
    </w:p>
    <w:p w:rsidR="00317B02" w:rsidRDefault="00317B02" w:rsidP="00317B02">
      <w:pPr>
        <w:pStyle w:val="Standard"/>
        <w:jc w:val="center"/>
        <w:rPr>
          <w:sz w:val="28"/>
          <w:szCs w:val="28"/>
          <w:lang w:val="ru-RU"/>
        </w:rPr>
      </w:pPr>
      <w:r>
        <w:rPr>
          <w:b/>
          <w:bCs/>
          <w:sz w:val="28"/>
          <w:szCs w:val="28"/>
          <w:lang w:val="ru-RU"/>
        </w:rPr>
        <w:t>1. Общие положения</w:t>
      </w:r>
    </w:p>
    <w:p w:rsidR="00317B02" w:rsidRDefault="00317B02" w:rsidP="00317B02">
      <w:pPr>
        <w:pStyle w:val="a4"/>
        <w:jc w:val="both"/>
        <w:rPr>
          <w:sz w:val="28"/>
          <w:szCs w:val="28"/>
        </w:rPr>
      </w:pPr>
      <w:r>
        <w:rPr>
          <w:sz w:val="28"/>
          <w:szCs w:val="28"/>
        </w:rPr>
        <w:t xml:space="preserve">1.1. </w:t>
      </w:r>
      <w:proofErr w:type="gramStart"/>
      <w:r>
        <w:rPr>
          <w:sz w:val="28"/>
          <w:szCs w:val="28"/>
        </w:rPr>
        <w:t xml:space="preserve">Настоящее Положение об оплате труда работников муниципального бюджетного учреждения «Культурно-досуговый центр» (далее – Положение), разработано в соответствии с </w:t>
      </w:r>
      <w:hyperlink r:id="rId6" w:tooltip="Постановление Правительства Калининградской области от 28.01.2009 N 18 (ред. от 25.03.2015) &quot;О системах оплаты труда работников государственных учреждений Калининградской области&quot;{КонсультантПлюс}" w:history="1">
        <w:r w:rsidRPr="004D1C23">
          <w:rPr>
            <w:rStyle w:val="a3"/>
            <w:color w:val="auto"/>
            <w:sz w:val="28"/>
            <w:szCs w:val="28"/>
            <w:u w:val="none"/>
          </w:rPr>
          <w:t>Постановлением</w:t>
        </w:r>
      </w:hyperlink>
      <w:r>
        <w:rPr>
          <w:sz w:val="28"/>
          <w:szCs w:val="28"/>
        </w:rPr>
        <w:t xml:space="preserve"> Правительства Калининградской области от 28 января 2009 года N 18 "О системах оплаты труда работников государственных учреждений Калининградской области", </w:t>
      </w:r>
      <w:hyperlink r:id="rId7" w:tooltip="Приказ Министерства социальной политики и труда Калининградской области от 29.01.2009 N 16 (ред. от 20.03.2014) &quot;Об утверждении перечней видов выплат стимулирующего и компенсационного характера в государственных учреждениях Калининградской области&quot;{Консу" w:history="1">
        <w:r w:rsidRPr="004D1C23">
          <w:rPr>
            <w:rStyle w:val="a3"/>
            <w:color w:val="auto"/>
            <w:sz w:val="28"/>
            <w:szCs w:val="28"/>
            <w:u w:val="none"/>
          </w:rPr>
          <w:t>Приказом</w:t>
        </w:r>
      </w:hyperlink>
      <w:r w:rsidRPr="004D1C23">
        <w:rPr>
          <w:sz w:val="28"/>
          <w:szCs w:val="28"/>
        </w:rPr>
        <w:t xml:space="preserve"> </w:t>
      </w:r>
      <w:r>
        <w:rPr>
          <w:sz w:val="28"/>
          <w:szCs w:val="28"/>
        </w:rPr>
        <w:t>Министерства социальной политики и труда Калининградской области от 29 января 2009 года N 16 "Об утверждении перечней видов выплат стимулирующего и компенсационного</w:t>
      </w:r>
      <w:proofErr w:type="gramEnd"/>
      <w:r>
        <w:rPr>
          <w:sz w:val="28"/>
          <w:szCs w:val="28"/>
        </w:rPr>
        <w:t xml:space="preserve"> </w:t>
      </w:r>
      <w:proofErr w:type="gramStart"/>
      <w:r>
        <w:rPr>
          <w:sz w:val="28"/>
          <w:szCs w:val="28"/>
        </w:rPr>
        <w:t xml:space="preserve">характера в государственных учреждениях Калининградской области" и </w:t>
      </w:r>
      <w:hyperlink r:id="rId8" w:tooltip="Приказ Министерства социальной политики и труда Калининградской области от 29.01.2009 N 17 (ред. от 20.03.2014) &quot;Об утверждении рекомендаций по разработке исполнительными органами государственной власти Калининградской области примерных положений об оплат" w:history="1">
        <w:r w:rsidRPr="004D1C23">
          <w:rPr>
            <w:rStyle w:val="a3"/>
            <w:color w:val="auto"/>
            <w:sz w:val="28"/>
            <w:szCs w:val="28"/>
            <w:u w:val="none"/>
          </w:rPr>
          <w:t>Приказом</w:t>
        </w:r>
      </w:hyperlink>
      <w:r>
        <w:rPr>
          <w:sz w:val="28"/>
          <w:szCs w:val="28"/>
        </w:rPr>
        <w:t xml:space="preserve"> Министерства социальной политики и труда Калининградской области от 29 января 2009 года N 17 "Об утверждении рекомендаций по разработке исполнительными органами государственной власти Калининградской области примерных положений об оплате труда работников подведомственных им учреждений", приказом Министерства культуры Калининградской области от 22 августа 2016г. №240 «Об утверждении Примерных положений об оплате труда работников</w:t>
      </w:r>
      <w:proofErr w:type="gramEnd"/>
      <w:r>
        <w:rPr>
          <w:sz w:val="28"/>
          <w:szCs w:val="28"/>
        </w:rPr>
        <w:t xml:space="preserve"> государственных бюджетных и автономных учреждений, подведомственных Министерству культуры Калининградской области» и включает в себя:</w:t>
      </w:r>
    </w:p>
    <w:p w:rsidR="00317B02" w:rsidRDefault="00317B02" w:rsidP="00317B02">
      <w:pPr>
        <w:pStyle w:val="a4"/>
        <w:jc w:val="both"/>
        <w:rPr>
          <w:sz w:val="28"/>
          <w:szCs w:val="28"/>
        </w:rPr>
      </w:pPr>
      <w:r>
        <w:rPr>
          <w:sz w:val="28"/>
          <w:szCs w:val="28"/>
        </w:rPr>
        <w:t>- рекомендуемые минимальные размеры окладов (должностных окладов) работников муницип</w:t>
      </w:r>
      <w:r w:rsidR="004D1C23">
        <w:rPr>
          <w:sz w:val="28"/>
          <w:szCs w:val="28"/>
        </w:rPr>
        <w:t>ального бюджетного учреждения «Культурно-досуговый центр</w:t>
      </w:r>
      <w:r>
        <w:rPr>
          <w:sz w:val="28"/>
          <w:szCs w:val="28"/>
        </w:rPr>
        <w:t>» (далее - Учреждение) по профессиональным квалификационным группам (далее - ПКГ);</w:t>
      </w:r>
    </w:p>
    <w:p w:rsidR="00317B02" w:rsidRDefault="00317B02" w:rsidP="00317B02">
      <w:pPr>
        <w:pStyle w:val="a4"/>
        <w:jc w:val="both"/>
        <w:rPr>
          <w:sz w:val="28"/>
          <w:szCs w:val="28"/>
        </w:rPr>
      </w:pPr>
      <w:r>
        <w:rPr>
          <w:sz w:val="28"/>
          <w:szCs w:val="28"/>
        </w:rPr>
        <w:t>- рекомендуемые размеры повышающих коэффициентов к окладам;</w:t>
      </w:r>
    </w:p>
    <w:p w:rsidR="00317B02" w:rsidRDefault="00317B02" w:rsidP="00317B02">
      <w:pPr>
        <w:pStyle w:val="a4"/>
        <w:jc w:val="both"/>
        <w:rPr>
          <w:sz w:val="28"/>
          <w:szCs w:val="28"/>
        </w:rPr>
      </w:pPr>
      <w:r>
        <w:rPr>
          <w:sz w:val="28"/>
          <w:szCs w:val="28"/>
        </w:rPr>
        <w:t>- наименование, условия осуществления и рекомендуемые размеры видов выплат компенсационного и стимулирующего характера;</w:t>
      </w:r>
    </w:p>
    <w:p w:rsidR="00317B02" w:rsidRDefault="00317B02" w:rsidP="00317B02">
      <w:pPr>
        <w:pStyle w:val="a4"/>
        <w:jc w:val="both"/>
        <w:rPr>
          <w:sz w:val="28"/>
          <w:szCs w:val="28"/>
        </w:rPr>
      </w:pPr>
      <w:r>
        <w:rPr>
          <w:sz w:val="28"/>
          <w:szCs w:val="28"/>
        </w:rPr>
        <w:t>- условия оплаты труда руководителей Учреждения, их заместителей и главных бухгалтеров.</w:t>
      </w:r>
    </w:p>
    <w:p w:rsidR="00317B02" w:rsidRDefault="00317B02" w:rsidP="00317B02">
      <w:pPr>
        <w:pStyle w:val="a4"/>
        <w:jc w:val="both"/>
        <w:rPr>
          <w:sz w:val="28"/>
          <w:szCs w:val="28"/>
        </w:rPr>
      </w:pPr>
      <w:r>
        <w:rPr>
          <w:sz w:val="28"/>
          <w:szCs w:val="28"/>
        </w:rPr>
        <w:t xml:space="preserve">Положение предусматривает единые принципы оплаты труда работников Учреждения на основе применения минимальных должностных окладов работников Учреждения и минимальных ставок по профессиям, выплат </w:t>
      </w:r>
      <w:r>
        <w:rPr>
          <w:sz w:val="28"/>
          <w:szCs w:val="28"/>
        </w:rPr>
        <w:lastRenderedPageBreak/>
        <w:t>компенсационного и стимулирующего характера с учетом государственных гарантий по оплате труда и в соответствии с нормативными правовыми актами.</w:t>
      </w:r>
    </w:p>
    <w:p w:rsidR="00317B02" w:rsidRDefault="00317B02" w:rsidP="00317B02">
      <w:pPr>
        <w:pStyle w:val="a4"/>
        <w:jc w:val="both"/>
        <w:rPr>
          <w:sz w:val="28"/>
          <w:szCs w:val="28"/>
        </w:rPr>
      </w:pPr>
      <w:r>
        <w:rPr>
          <w:sz w:val="28"/>
          <w:szCs w:val="28"/>
        </w:rPr>
        <w:t>1.2. Месячная заработная плата работников Учреждения не может быть ниже размера минимальной заработной платы, установленного региональным соглашением о минимальной заработной плате в Калининградской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17B02" w:rsidRDefault="00317B02" w:rsidP="00317B02">
      <w:pPr>
        <w:pStyle w:val="a4"/>
        <w:jc w:val="both"/>
        <w:rPr>
          <w:sz w:val="28"/>
          <w:szCs w:val="28"/>
        </w:rPr>
      </w:pPr>
      <w:r>
        <w:rPr>
          <w:sz w:val="28"/>
          <w:szCs w:val="28"/>
        </w:rPr>
        <w:t>1.3. Оплата труда работников Учреждения, занятых по совместительству, а также на условиях неполного рабочего времени или неполного рабочей недели, производится пропорционально отработанному времени в зависимости от выработки либо других условий,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17B02" w:rsidRDefault="00317B02" w:rsidP="00317B02">
      <w:pPr>
        <w:pStyle w:val="a4"/>
        <w:jc w:val="both"/>
        <w:rPr>
          <w:sz w:val="28"/>
          <w:szCs w:val="28"/>
        </w:rPr>
      </w:pPr>
      <w:r>
        <w:rPr>
          <w:sz w:val="28"/>
          <w:szCs w:val="28"/>
        </w:rPr>
        <w:t>1.4. Штатное расписание Учреждения включает в себя все должности служащих (профессии рабочих). Штатное расписание муницип</w:t>
      </w:r>
      <w:r w:rsidR="004D1C23">
        <w:rPr>
          <w:sz w:val="28"/>
          <w:szCs w:val="28"/>
        </w:rPr>
        <w:t>ального бюджетного учреждения «Культурно-досуговый центр</w:t>
      </w:r>
      <w:r>
        <w:rPr>
          <w:sz w:val="28"/>
          <w:szCs w:val="28"/>
        </w:rPr>
        <w:t>», согласовывается с главой администрации МО «Озерский городской округ» Калининградской области и утверждается руководителям Учреждения.</w:t>
      </w:r>
    </w:p>
    <w:p w:rsidR="00317B02" w:rsidRDefault="00317B02" w:rsidP="00317B02">
      <w:pPr>
        <w:pStyle w:val="a4"/>
        <w:jc w:val="both"/>
        <w:rPr>
          <w:sz w:val="28"/>
          <w:szCs w:val="28"/>
        </w:rPr>
      </w:pPr>
      <w:r>
        <w:rPr>
          <w:sz w:val="28"/>
          <w:szCs w:val="28"/>
        </w:rPr>
        <w:t>Руководитель Учреждения проводит дифференциацию типовых должностей, включаемых в штатное расписание Учреждения, по квалификационным группам и уровням ПКГ.</w:t>
      </w:r>
    </w:p>
    <w:p w:rsidR="00317B02" w:rsidRDefault="00317B02" w:rsidP="00317B02">
      <w:pPr>
        <w:pStyle w:val="a4"/>
        <w:jc w:val="both"/>
        <w:rPr>
          <w:sz w:val="28"/>
          <w:szCs w:val="28"/>
        </w:rPr>
      </w:pPr>
      <w:r>
        <w:rPr>
          <w:sz w:val="28"/>
          <w:szCs w:val="28"/>
        </w:rPr>
        <w:t>1.5. Формирование штатного расписания Учреждения осуществляется в соответствии со следующими Приказами Министерства культуры Российской Федерации:</w:t>
      </w:r>
    </w:p>
    <w:p w:rsidR="00317B02" w:rsidRDefault="00317B02" w:rsidP="00317B02">
      <w:pPr>
        <w:pStyle w:val="a4"/>
        <w:jc w:val="both"/>
        <w:rPr>
          <w:sz w:val="28"/>
          <w:szCs w:val="28"/>
        </w:rPr>
      </w:pPr>
      <w:r>
        <w:rPr>
          <w:sz w:val="28"/>
          <w:szCs w:val="28"/>
        </w:rPr>
        <w:t xml:space="preserve">а) от 8 апреля 2013 года </w:t>
      </w:r>
      <w:hyperlink r:id="rId9" w:tooltip="Приказ Минкультуры России от 08.04.2013 N 325 &quot;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quot; (Зарегистрировано " w:history="1">
        <w:r w:rsidRPr="004D1C23">
          <w:rPr>
            <w:rStyle w:val="a3"/>
            <w:color w:val="auto"/>
            <w:sz w:val="28"/>
            <w:szCs w:val="28"/>
            <w:u w:val="none"/>
          </w:rPr>
          <w:t>N 325</w:t>
        </w:r>
      </w:hyperlink>
      <w:r>
        <w:rPr>
          <w:sz w:val="28"/>
          <w:szCs w:val="28"/>
        </w:rPr>
        <w:t xml:space="preserve">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w:t>
      </w:r>
    </w:p>
    <w:p w:rsidR="00317B02" w:rsidRDefault="00317B02" w:rsidP="00317B02">
      <w:pPr>
        <w:pStyle w:val="a4"/>
        <w:jc w:val="both"/>
        <w:rPr>
          <w:sz w:val="28"/>
          <w:szCs w:val="28"/>
        </w:rPr>
      </w:pPr>
      <w:r>
        <w:rPr>
          <w:sz w:val="28"/>
          <w:szCs w:val="28"/>
        </w:rPr>
        <w:t>б) от 5 мая 2014 года</w:t>
      </w:r>
      <w:r w:rsidRPr="004D1C23">
        <w:rPr>
          <w:sz w:val="28"/>
          <w:szCs w:val="28"/>
        </w:rPr>
        <w:t xml:space="preserve"> </w:t>
      </w:r>
      <w:hyperlink r:id="rId10" w:tooltip="Приказ Минкультуры России от 05.05.2014 N 763 (ред. от 05.08.2015) &quot;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 w:history="1">
        <w:r w:rsidRPr="004D1C23">
          <w:rPr>
            <w:rStyle w:val="a3"/>
            <w:color w:val="auto"/>
            <w:sz w:val="28"/>
            <w:szCs w:val="28"/>
            <w:u w:val="none"/>
          </w:rPr>
          <w:t>763</w:t>
        </w:r>
      </w:hyperlink>
      <w:r>
        <w:rPr>
          <w:sz w:val="28"/>
          <w:szCs w:val="28"/>
        </w:rPr>
        <w:t xml:space="preserve">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317B02" w:rsidRDefault="00317B02" w:rsidP="00317B02">
      <w:pPr>
        <w:pStyle w:val="a4"/>
        <w:jc w:val="both"/>
        <w:rPr>
          <w:sz w:val="28"/>
          <w:szCs w:val="28"/>
        </w:rPr>
      </w:pPr>
      <w:r>
        <w:rPr>
          <w:sz w:val="28"/>
          <w:szCs w:val="28"/>
        </w:rPr>
        <w:t xml:space="preserve">в) от 25 сентября 2014 года </w:t>
      </w:r>
      <w:hyperlink r:id="rId11" w:tooltip="Приказ Минкультуры России от 25.09.2014 N 1668 &quot;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quot; (Зарегистрировано в Минюсте Росс" w:history="1">
        <w:r w:rsidRPr="004D1C23">
          <w:rPr>
            <w:rStyle w:val="a3"/>
            <w:color w:val="auto"/>
            <w:sz w:val="28"/>
            <w:szCs w:val="28"/>
            <w:u w:val="none"/>
          </w:rPr>
          <w:t>N 1668</w:t>
        </w:r>
      </w:hyperlink>
      <w:r w:rsidRPr="004D1C23">
        <w:rPr>
          <w:sz w:val="28"/>
          <w:szCs w:val="28"/>
        </w:rPr>
        <w:t xml:space="preserve"> </w:t>
      </w:r>
      <w:r>
        <w:rPr>
          <w:sz w:val="28"/>
          <w:szCs w:val="28"/>
        </w:rPr>
        <w:t>"Об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317B02" w:rsidRDefault="00317B02" w:rsidP="00317B02">
      <w:pPr>
        <w:pStyle w:val="a4"/>
        <w:jc w:val="both"/>
        <w:rPr>
          <w:sz w:val="28"/>
          <w:szCs w:val="28"/>
        </w:rPr>
      </w:pPr>
      <w:r>
        <w:rPr>
          <w:sz w:val="28"/>
          <w:szCs w:val="28"/>
        </w:rPr>
        <w:t>г) от 30 декабря 2014 года</w:t>
      </w:r>
      <w:r w:rsidRPr="004D1C23">
        <w:rPr>
          <w:sz w:val="28"/>
          <w:szCs w:val="28"/>
        </w:rPr>
        <w:t xml:space="preserve"> </w:t>
      </w:r>
      <w:hyperlink r:id="rId12" w:tooltip="Приказ Минкультуры России от 30.12.2014 N 2479 &quot;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 w:history="1">
        <w:r w:rsidRPr="004D1C23">
          <w:rPr>
            <w:rStyle w:val="a3"/>
            <w:color w:val="auto"/>
            <w:sz w:val="28"/>
            <w:szCs w:val="28"/>
            <w:u w:val="none"/>
          </w:rPr>
          <w:t>N 2479</w:t>
        </w:r>
      </w:hyperlink>
      <w:r>
        <w:rPr>
          <w:sz w:val="28"/>
          <w:szCs w:val="28"/>
        </w:rPr>
        <w:t xml:space="preserve">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317B02" w:rsidRDefault="00317B02" w:rsidP="00317B02">
      <w:pPr>
        <w:pStyle w:val="a4"/>
        <w:jc w:val="both"/>
        <w:rPr>
          <w:sz w:val="28"/>
          <w:szCs w:val="28"/>
        </w:rPr>
      </w:pPr>
      <w:r>
        <w:rPr>
          <w:sz w:val="28"/>
          <w:szCs w:val="28"/>
        </w:rPr>
        <w:lastRenderedPageBreak/>
        <w:t xml:space="preserve">д) от 30 декабря 2015 года </w:t>
      </w:r>
      <w:hyperlink r:id="rId13" w:tooltip="Приказ Минкультуры России от 30.12.2015 N 3453 &quot;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 w:history="1">
        <w:r w:rsidRPr="004D1C23">
          <w:rPr>
            <w:rStyle w:val="a3"/>
            <w:color w:val="auto"/>
            <w:sz w:val="28"/>
            <w:szCs w:val="28"/>
            <w:u w:val="none"/>
          </w:rPr>
          <w:t>N 3453</w:t>
        </w:r>
      </w:hyperlink>
      <w:r>
        <w:rPr>
          <w:sz w:val="28"/>
          <w:szCs w:val="28"/>
        </w:rPr>
        <w:t xml:space="preserve"> "Об утверждении Методических рекомендаций по формированию штатной численности работников государственных (муниципальных) культурно-досуговых учреждений и других организаций культурно-досугового типа с учетом отраслевой специфики".</w:t>
      </w:r>
    </w:p>
    <w:p w:rsidR="00317B02" w:rsidRPr="00317B02" w:rsidRDefault="00317B02" w:rsidP="00317B02">
      <w:pPr>
        <w:pStyle w:val="Standard"/>
        <w:jc w:val="both"/>
        <w:rPr>
          <w:sz w:val="28"/>
          <w:szCs w:val="28"/>
          <w:lang w:val="ru-RU"/>
        </w:rPr>
      </w:pPr>
      <w:r>
        <w:rPr>
          <w:sz w:val="28"/>
          <w:szCs w:val="28"/>
          <w:lang w:val="ru-RU"/>
        </w:rPr>
        <w:t>1.6. Фонд оплаты труда работников Учреждения формируется на календарный год исходя из объёма лимитов бюджетных обязательств бюджета МО «</w:t>
      </w:r>
      <w:proofErr w:type="spellStart"/>
      <w:r>
        <w:rPr>
          <w:sz w:val="28"/>
          <w:szCs w:val="28"/>
          <w:lang w:val="ru-RU"/>
        </w:rPr>
        <w:t>Озёрский</w:t>
      </w:r>
      <w:proofErr w:type="spellEnd"/>
      <w:r>
        <w:rPr>
          <w:sz w:val="28"/>
          <w:szCs w:val="28"/>
          <w:lang w:val="ru-RU"/>
        </w:rPr>
        <w:t xml:space="preserve"> городской округ».</w:t>
      </w:r>
    </w:p>
    <w:p w:rsidR="00317B02" w:rsidRDefault="00317B02" w:rsidP="00317B02">
      <w:pPr>
        <w:pStyle w:val="a4"/>
        <w:jc w:val="both"/>
        <w:rPr>
          <w:sz w:val="28"/>
          <w:szCs w:val="28"/>
        </w:rPr>
      </w:pPr>
      <w:r>
        <w:rPr>
          <w:sz w:val="28"/>
          <w:szCs w:val="28"/>
        </w:rPr>
        <w:t>1.7. Предельная доля фонда оплаты работников труда административно-управленческого и вспомогательного персонала в фонде оплаты труда Учреждения не может превышать 40 процентов.</w:t>
      </w:r>
    </w:p>
    <w:p w:rsidR="00317B02" w:rsidRDefault="00317B02" w:rsidP="00317B02">
      <w:pPr>
        <w:pStyle w:val="a4"/>
        <w:jc w:val="both"/>
        <w:rPr>
          <w:sz w:val="28"/>
          <w:szCs w:val="28"/>
        </w:rPr>
      </w:pPr>
      <w:r>
        <w:rPr>
          <w:sz w:val="28"/>
          <w:szCs w:val="28"/>
        </w:rPr>
        <w:t>Административно-управленческий персонал Учреждения - работники,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деятельности Учреждения.</w:t>
      </w:r>
    </w:p>
    <w:p w:rsidR="00317B02" w:rsidRDefault="00317B02" w:rsidP="00317B02">
      <w:pPr>
        <w:pStyle w:val="a4"/>
        <w:jc w:val="both"/>
        <w:rPr>
          <w:sz w:val="28"/>
          <w:szCs w:val="28"/>
        </w:rPr>
      </w:pPr>
      <w:r>
        <w:rPr>
          <w:sz w:val="28"/>
          <w:szCs w:val="28"/>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целей деятельности этого Учреждения, включая обслуживание зданий и оборудования.</w:t>
      </w:r>
    </w:p>
    <w:p w:rsidR="00317B02" w:rsidRDefault="00317B02" w:rsidP="00317B02">
      <w:pPr>
        <w:pStyle w:val="a4"/>
        <w:jc w:val="both"/>
        <w:rPr>
          <w:sz w:val="28"/>
          <w:szCs w:val="28"/>
        </w:rPr>
      </w:pPr>
      <w:hyperlink r:id="rId14" w:anchor="Par344" w:tooltip="ПОРЯДОК" w:history="1">
        <w:r>
          <w:rPr>
            <w:rStyle w:val="a3"/>
            <w:color w:val="auto"/>
            <w:sz w:val="28"/>
            <w:szCs w:val="28"/>
            <w:u w:val="none"/>
          </w:rPr>
          <w:t>Порядок</w:t>
        </w:r>
      </w:hyperlink>
      <w:r>
        <w:rPr>
          <w:sz w:val="28"/>
          <w:szCs w:val="28"/>
        </w:rPr>
        <w:t xml:space="preserve"> определения примерного перечня должностей административно-управленческого и вспомогательного персонала Учреждения утвержден в приложении N 1 к данному Положению.</w:t>
      </w:r>
    </w:p>
    <w:p w:rsidR="00317B02" w:rsidRDefault="00317B02" w:rsidP="00317B02">
      <w:pPr>
        <w:pStyle w:val="a4"/>
        <w:jc w:val="both"/>
        <w:rPr>
          <w:sz w:val="28"/>
          <w:szCs w:val="28"/>
        </w:rPr>
      </w:pPr>
      <w:r>
        <w:rPr>
          <w:sz w:val="28"/>
          <w:szCs w:val="28"/>
        </w:rPr>
        <w:t>1.8. Ежемесячно</w:t>
      </w:r>
      <w:r w:rsidR="004D1C23">
        <w:rPr>
          <w:sz w:val="28"/>
          <w:szCs w:val="28"/>
        </w:rPr>
        <w:t>,</w:t>
      </w:r>
      <w:r>
        <w:rPr>
          <w:sz w:val="28"/>
          <w:szCs w:val="28"/>
        </w:rPr>
        <w:t xml:space="preserve"> не позднее дня выплаты заработной платы</w:t>
      </w:r>
      <w:r w:rsidR="004D1C23">
        <w:rPr>
          <w:sz w:val="28"/>
          <w:szCs w:val="28"/>
        </w:rPr>
        <w:t>,</w:t>
      </w:r>
      <w:r>
        <w:rPr>
          <w:sz w:val="28"/>
          <w:szCs w:val="28"/>
        </w:rPr>
        <w:t xml:space="preserve"> работнику выдается расчетный лист, в котором указываются составные части заработной платы, причитающейся ему за соответствующий период, размеры иных сумм, начисленных работнику, размеры и основания произведенных удержаний, общая денежная сумма, подлежащая выплате.</w:t>
      </w:r>
    </w:p>
    <w:p w:rsidR="00317B02" w:rsidRDefault="00317B02" w:rsidP="00317B02">
      <w:pPr>
        <w:pStyle w:val="a4"/>
        <w:jc w:val="both"/>
        <w:rPr>
          <w:sz w:val="28"/>
          <w:szCs w:val="28"/>
        </w:rPr>
      </w:pPr>
      <w:r>
        <w:rPr>
          <w:sz w:val="28"/>
          <w:szCs w:val="28"/>
        </w:rPr>
        <w:t xml:space="preserve">Заработная плата выплачивается в порядке, определенном </w:t>
      </w:r>
      <w:hyperlink r:id="rId15" w:tooltip="&quot;Трудовой кодекс Российской Федерации&quot; от 30.12.2001 N 197-ФЗ (ред. от 03.07.2016) (с изм. и доп., вступ. в силу с 01.01.2017){КонсультантПлюс}" w:history="1">
        <w:r>
          <w:rPr>
            <w:rStyle w:val="a3"/>
            <w:color w:val="auto"/>
            <w:sz w:val="28"/>
            <w:szCs w:val="28"/>
            <w:u w:val="none"/>
          </w:rPr>
          <w:t>статьей 136</w:t>
        </w:r>
      </w:hyperlink>
      <w:r>
        <w:rPr>
          <w:sz w:val="28"/>
          <w:szCs w:val="28"/>
        </w:rPr>
        <w:t xml:space="preserve"> Трудового кодекса Российской Федерации, не реже чем каждые полмесяца, путем перечисления на указанный в заявлении работника счет в кредитной организации. При этом окончательный расчет осуществляется до 10-го числа включительно месяца, следующего за расчетным месяцем, авансирование - до 25-го числа включительно текущего месяца.</w:t>
      </w:r>
    </w:p>
    <w:p w:rsidR="00317B02" w:rsidRDefault="00317B02" w:rsidP="00317B02">
      <w:pPr>
        <w:pStyle w:val="a4"/>
        <w:jc w:val="both"/>
        <w:rPr>
          <w:sz w:val="28"/>
          <w:szCs w:val="28"/>
        </w:rPr>
      </w:pPr>
      <w:r>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317B02" w:rsidRDefault="00317B02" w:rsidP="00317B02">
      <w:pPr>
        <w:pStyle w:val="a4"/>
        <w:jc w:val="both"/>
        <w:rPr>
          <w:sz w:val="28"/>
          <w:szCs w:val="28"/>
        </w:rPr>
      </w:pPr>
      <w:r>
        <w:rPr>
          <w:sz w:val="28"/>
          <w:szCs w:val="28"/>
        </w:rPr>
        <w:t xml:space="preserve">1.9. </w:t>
      </w:r>
      <w:proofErr w:type="gramStart"/>
      <w:r>
        <w:rPr>
          <w:sz w:val="28"/>
          <w:szCs w:val="28"/>
        </w:rPr>
        <w:t xml:space="preserve">Система оплаты труда работников Учреждения устанавливается коллективным договором, соглашением в соответствии с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color w:val="auto"/>
            <w:sz w:val="28"/>
            <w:szCs w:val="28"/>
            <w:u w:val="none"/>
          </w:rPr>
          <w:t>Конституцией</w:t>
        </w:r>
      </w:hyperlink>
      <w:r>
        <w:rPr>
          <w:sz w:val="28"/>
          <w:szCs w:val="28"/>
        </w:rPr>
        <w:t xml:space="preserve"> Российской Федерации, федеральными законами и иными нормативными правовыми актами Российской Федерации, нормативными правовыми актами Калининградской области, органов государственной власти Калининградской области, в том числе Министерства культуры Калининградской области, главы администрации МО «Озерский городской округ» и с учетом мнения представительного органа работников (СТК) и настоящего Положения.</w:t>
      </w:r>
      <w:proofErr w:type="gramEnd"/>
    </w:p>
    <w:p w:rsidR="00317B02" w:rsidRDefault="00317B02" w:rsidP="00317B02">
      <w:pPr>
        <w:pStyle w:val="a4"/>
        <w:jc w:val="both"/>
        <w:rPr>
          <w:sz w:val="28"/>
          <w:szCs w:val="28"/>
        </w:rPr>
      </w:pPr>
    </w:p>
    <w:p w:rsidR="00317B02" w:rsidRDefault="00317B02" w:rsidP="00317B02">
      <w:pPr>
        <w:pStyle w:val="a4"/>
        <w:jc w:val="center"/>
        <w:rPr>
          <w:sz w:val="28"/>
          <w:szCs w:val="28"/>
        </w:rPr>
      </w:pPr>
      <w:r>
        <w:rPr>
          <w:sz w:val="28"/>
          <w:szCs w:val="28"/>
        </w:rPr>
        <w:lastRenderedPageBreak/>
        <w:t>II. ПОРЯДОК И УСЛОВИЯ ОПЛАТЫ ТРУДА РАБОТНИКОВ, ЗАНИМАЮЩИХ ДОЛЖНОСТИ СЛУЖАЩИХ</w:t>
      </w:r>
    </w:p>
    <w:p w:rsidR="00317B02" w:rsidRDefault="00317B02" w:rsidP="00317B02">
      <w:pPr>
        <w:pStyle w:val="a4"/>
        <w:jc w:val="both"/>
        <w:rPr>
          <w:sz w:val="28"/>
          <w:szCs w:val="28"/>
        </w:rPr>
      </w:pPr>
    </w:p>
    <w:p w:rsidR="00317B02" w:rsidRDefault="00317B02" w:rsidP="00317B02">
      <w:pPr>
        <w:pStyle w:val="a4"/>
        <w:jc w:val="both"/>
        <w:rPr>
          <w:sz w:val="28"/>
          <w:szCs w:val="28"/>
        </w:rPr>
      </w:pPr>
      <w:r>
        <w:rPr>
          <w:sz w:val="28"/>
          <w:szCs w:val="28"/>
        </w:rPr>
        <w:t>2.1. Рекомендуемые минимальные размеры окладов (должностных окладов) работников Учреждений устанавливаются на основе отнесения занимаемых ими должностей служащих к ПКГ, утвержденным Приказами Министерства здравоохранения и социального развития Российской Федерации, в том числе:</w:t>
      </w:r>
    </w:p>
    <w:p w:rsidR="00317B02" w:rsidRDefault="00317B02" w:rsidP="00317B02">
      <w:pPr>
        <w:pStyle w:val="a4"/>
        <w:jc w:val="both"/>
        <w:rPr>
          <w:sz w:val="28"/>
          <w:szCs w:val="28"/>
        </w:rPr>
      </w:pPr>
      <w:r>
        <w:rPr>
          <w:sz w:val="28"/>
          <w:szCs w:val="28"/>
        </w:rPr>
        <w:t xml:space="preserve">2.1.1. От 31 августа 2007 года </w:t>
      </w:r>
      <w:hyperlink r:id="rId17"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4D1C23">
          <w:rPr>
            <w:rStyle w:val="a3"/>
            <w:color w:val="auto"/>
            <w:sz w:val="28"/>
            <w:szCs w:val="28"/>
            <w:u w:val="none"/>
          </w:rPr>
          <w:t>N 570</w:t>
        </w:r>
      </w:hyperlink>
      <w:r>
        <w:rPr>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317B02" w:rsidRDefault="00317B02" w:rsidP="00317B02">
      <w:pPr>
        <w:pStyle w:val="a4"/>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317B02" w:rsidTr="00374999">
        <w:trPr>
          <w:trHeight w:val="564"/>
        </w:trPr>
        <w:tc>
          <w:tcPr>
            <w:tcW w:w="8107" w:type="dxa"/>
            <w:tcBorders>
              <w:top w:val="single" w:sz="4" w:space="0" w:color="auto"/>
              <w:left w:val="single" w:sz="4" w:space="0" w:color="auto"/>
              <w:bottom w:val="nil"/>
              <w:right w:val="single" w:sz="4" w:space="0" w:color="auto"/>
            </w:tcBorders>
          </w:tcPr>
          <w:p w:rsidR="00317B02" w:rsidRPr="00374999" w:rsidRDefault="00374999">
            <w:pPr>
              <w:pStyle w:val="a4"/>
              <w:jc w:val="both"/>
            </w:pPr>
            <w:r w:rsidRPr="00374999">
              <w:t xml:space="preserve">Должности, отнесенные к ПКГ «Должности </w:t>
            </w:r>
            <w:proofErr w:type="gramStart"/>
            <w:r w:rsidRPr="00374999">
              <w:t>технических исполнителей</w:t>
            </w:r>
            <w:proofErr w:type="gramEnd"/>
            <w:r w:rsidRPr="00374999">
              <w:t xml:space="preserve"> и артистов вспомогательного состава»</w:t>
            </w:r>
          </w:p>
        </w:tc>
        <w:tc>
          <w:tcPr>
            <w:tcW w:w="964" w:type="dxa"/>
            <w:tcBorders>
              <w:top w:val="single" w:sz="4" w:space="0" w:color="auto"/>
              <w:left w:val="single" w:sz="4" w:space="0" w:color="auto"/>
              <w:bottom w:val="nil"/>
              <w:right w:val="single" w:sz="4" w:space="0" w:color="auto"/>
            </w:tcBorders>
          </w:tcPr>
          <w:p w:rsidR="00317B02" w:rsidRPr="00374999" w:rsidRDefault="00374999">
            <w:pPr>
              <w:pStyle w:val="a4"/>
              <w:jc w:val="both"/>
            </w:pPr>
            <w:r w:rsidRPr="00374999">
              <w:t>7500 рублей</w:t>
            </w:r>
          </w:p>
        </w:tc>
      </w:tr>
      <w:tr w:rsidR="00701C79" w:rsidTr="00374999">
        <w:trPr>
          <w:trHeight w:val="635"/>
        </w:trPr>
        <w:tc>
          <w:tcPr>
            <w:tcW w:w="8107" w:type="dxa"/>
            <w:tcBorders>
              <w:top w:val="single" w:sz="4" w:space="0" w:color="auto"/>
              <w:left w:val="single" w:sz="4" w:space="0" w:color="auto"/>
              <w:bottom w:val="nil"/>
              <w:right w:val="single" w:sz="4" w:space="0" w:color="auto"/>
            </w:tcBorders>
          </w:tcPr>
          <w:p w:rsidR="00701C79" w:rsidRPr="00374999" w:rsidRDefault="00701C79" w:rsidP="008765AD">
            <w:pPr>
              <w:pStyle w:val="a4"/>
              <w:jc w:val="both"/>
            </w:pPr>
            <w:r w:rsidRPr="00374999">
              <w:t>Должности, отнесенные к ПКГ "Должности работников культуры, искусства и кинематографии</w:t>
            </w:r>
            <w:r w:rsidR="00374999" w:rsidRPr="00374999">
              <w:t xml:space="preserve"> среднего звена"</w:t>
            </w:r>
          </w:p>
        </w:tc>
        <w:tc>
          <w:tcPr>
            <w:tcW w:w="964" w:type="dxa"/>
            <w:tcBorders>
              <w:top w:val="single" w:sz="4" w:space="0" w:color="auto"/>
              <w:left w:val="single" w:sz="4" w:space="0" w:color="auto"/>
              <w:bottom w:val="nil"/>
              <w:right w:val="single" w:sz="4" w:space="0" w:color="auto"/>
            </w:tcBorders>
          </w:tcPr>
          <w:p w:rsidR="00701C79" w:rsidRPr="00374999" w:rsidRDefault="00701C79" w:rsidP="008765AD">
            <w:pPr>
              <w:pStyle w:val="a4"/>
              <w:jc w:val="both"/>
            </w:pPr>
            <w:r w:rsidRPr="00374999">
              <w:t>8500 рублей</w:t>
            </w:r>
          </w:p>
        </w:tc>
      </w:tr>
      <w:tr w:rsidR="00701C79" w:rsidTr="00317B02">
        <w:tc>
          <w:tcPr>
            <w:tcW w:w="8107" w:type="dxa"/>
            <w:tcBorders>
              <w:top w:val="single" w:sz="4" w:space="0" w:color="auto"/>
              <w:left w:val="single" w:sz="4" w:space="0" w:color="auto"/>
              <w:bottom w:val="single" w:sz="4" w:space="0" w:color="auto"/>
              <w:right w:val="single" w:sz="4" w:space="0" w:color="auto"/>
            </w:tcBorders>
            <w:hideMark/>
          </w:tcPr>
          <w:p w:rsidR="00701C79" w:rsidRPr="00374999" w:rsidRDefault="00701C79">
            <w:pPr>
              <w:pStyle w:val="a4"/>
              <w:jc w:val="both"/>
            </w:pPr>
            <w:r w:rsidRPr="00374999">
              <w:t>Должности, отнесенные к ПКГ "Должности работников культуры, искусства и</w:t>
            </w:r>
            <w:r w:rsidR="00374999" w:rsidRPr="00374999">
              <w:t xml:space="preserve"> кинематографии ведущего звена"</w:t>
            </w:r>
          </w:p>
        </w:tc>
        <w:tc>
          <w:tcPr>
            <w:tcW w:w="964" w:type="dxa"/>
            <w:tcBorders>
              <w:top w:val="single" w:sz="4" w:space="0" w:color="auto"/>
              <w:left w:val="single" w:sz="4" w:space="0" w:color="auto"/>
              <w:bottom w:val="single" w:sz="4" w:space="0" w:color="auto"/>
              <w:right w:val="single" w:sz="4" w:space="0" w:color="auto"/>
            </w:tcBorders>
            <w:hideMark/>
          </w:tcPr>
          <w:p w:rsidR="00701C79" w:rsidRPr="00374999" w:rsidRDefault="00701C79">
            <w:pPr>
              <w:pStyle w:val="a4"/>
              <w:jc w:val="both"/>
            </w:pPr>
            <w:r w:rsidRPr="00374999">
              <w:t>10800 рублей</w:t>
            </w:r>
          </w:p>
        </w:tc>
      </w:tr>
      <w:tr w:rsidR="00701C79" w:rsidTr="00317B02">
        <w:tc>
          <w:tcPr>
            <w:tcW w:w="8107" w:type="dxa"/>
            <w:tcBorders>
              <w:top w:val="single" w:sz="4" w:space="0" w:color="auto"/>
              <w:left w:val="single" w:sz="4" w:space="0" w:color="auto"/>
              <w:bottom w:val="single" w:sz="4" w:space="0" w:color="auto"/>
              <w:right w:val="single" w:sz="4" w:space="0" w:color="auto"/>
            </w:tcBorders>
            <w:hideMark/>
          </w:tcPr>
          <w:p w:rsidR="00701C79" w:rsidRPr="00374999" w:rsidRDefault="00701C79">
            <w:pPr>
              <w:pStyle w:val="a4"/>
              <w:jc w:val="both"/>
            </w:pPr>
            <w:r w:rsidRPr="00374999">
              <w:t>Должности, отнесенные к ПКГ "Должности руководящего состава учреждений культу</w:t>
            </w:r>
            <w:r w:rsidR="00374999" w:rsidRPr="00374999">
              <w:t>ры, искусства и кинематографии"</w:t>
            </w:r>
          </w:p>
        </w:tc>
        <w:tc>
          <w:tcPr>
            <w:tcW w:w="964" w:type="dxa"/>
            <w:tcBorders>
              <w:top w:val="single" w:sz="4" w:space="0" w:color="auto"/>
              <w:left w:val="single" w:sz="4" w:space="0" w:color="auto"/>
              <w:bottom w:val="single" w:sz="4" w:space="0" w:color="auto"/>
              <w:right w:val="single" w:sz="4" w:space="0" w:color="auto"/>
            </w:tcBorders>
            <w:hideMark/>
          </w:tcPr>
          <w:p w:rsidR="00701C79" w:rsidRPr="00374999" w:rsidRDefault="00701C79">
            <w:pPr>
              <w:pStyle w:val="a4"/>
              <w:jc w:val="both"/>
            </w:pPr>
            <w:r w:rsidRPr="00374999">
              <w:t>11500 рублей</w:t>
            </w:r>
          </w:p>
        </w:tc>
      </w:tr>
    </w:tbl>
    <w:p w:rsidR="00317B02" w:rsidRDefault="00317B02" w:rsidP="00317B02">
      <w:pPr>
        <w:pStyle w:val="a4"/>
        <w:jc w:val="both"/>
        <w:rPr>
          <w:sz w:val="28"/>
          <w:szCs w:val="28"/>
        </w:rPr>
      </w:pPr>
    </w:p>
    <w:p w:rsidR="00317B02" w:rsidRDefault="00317B02" w:rsidP="00317B02">
      <w:pPr>
        <w:pStyle w:val="a4"/>
        <w:jc w:val="both"/>
        <w:rPr>
          <w:sz w:val="28"/>
          <w:szCs w:val="28"/>
        </w:rPr>
      </w:pPr>
      <w:r>
        <w:rPr>
          <w:sz w:val="28"/>
          <w:szCs w:val="28"/>
        </w:rPr>
        <w:t xml:space="preserve">2.1.2. От 29 мая 2008 г. </w:t>
      </w:r>
      <w:hyperlink r:id="rId1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 w:history="1">
        <w:r w:rsidRPr="00374999">
          <w:rPr>
            <w:rStyle w:val="a3"/>
            <w:color w:val="auto"/>
            <w:sz w:val="28"/>
            <w:szCs w:val="28"/>
            <w:u w:val="none"/>
          </w:rPr>
          <w:t>N 247н</w:t>
        </w:r>
      </w:hyperlink>
      <w:r>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317B02" w:rsidRDefault="00317B02" w:rsidP="00317B02">
      <w:pPr>
        <w:pStyle w:val="a4"/>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120"/>
        <w:gridCol w:w="907"/>
      </w:tblGrid>
      <w:tr w:rsidR="00317B02" w:rsidTr="00317B02">
        <w:tc>
          <w:tcPr>
            <w:tcW w:w="8120"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Должности, отнесенные к ПКГ "Общеотраслевые дол</w:t>
            </w:r>
            <w:r w:rsidR="00374999">
              <w:rPr>
                <w:sz w:val="28"/>
                <w:szCs w:val="28"/>
              </w:rPr>
              <w:t>жности служащих первого уровня"</w:t>
            </w:r>
          </w:p>
        </w:tc>
        <w:tc>
          <w:tcPr>
            <w:tcW w:w="90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pPr>
            <w:r>
              <w:t>7500 рублей</w:t>
            </w:r>
          </w:p>
        </w:tc>
      </w:tr>
      <w:tr w:rsidR="00317B02" w:rsidTr="00374999">
        <w:trPr>
          <w:trHeight w:val="730"/>
        </w:trPr>
        <w:tc>
          <w:tcPr>
            <w:tcW w:w="8120" w:type="dxa"/>
            <w:tcBorders>
              <w:top w:val="single" w:sz="4" w:space="0" w:color="auto"/>
              <w:left w:val="single" w:sz="4" w:space="0" w:color="auto"/>
              <w:bottom w:val="nil"/>
              <w:right w:val="single" w:sz="4" w:space="0" w:color="auto"/>
            </w:tcBorders>
            <w:hideMark/>
          </w:tcPr>
          <w:p w:rsidR="00317B02" w:rsidRDefault="00317B02" w:rsidP="00374999">
            <w:pPr>
              <w:pStyle w:val="a4"/>
              <w:jc w:val="both"/>
              <w:rPr>
                <w:sz w:val="28"/>
                <w:szCs w:val="28"/>
              </w:rPr>
            </w:pPr>
            <w:r>
              <w:rPr>
                <w:sz w:val="28"/>
                <w:szCs w:val="28"/>
              </w:rPr>
              <w:t>Должности, отнесенные к ПКГ "Общеотраслевые дол</w:t>
            </w:r>
            <w:r w:rsidR="00374999">
              <w:rPr>
                <w:sz w:val="28"/>
                <w:szCs w:val="28"/>
              </w:rPr>
              <w:t>жности служащих второго уровня"</w:t>
            </w:r>
          </w:p>
        </w:tc>
        <w:tc>
          <w:tcPr>
            <w:tcW w:w="907" w:type="dxa"/>
            <w:tcBorders>
              <w:top w:val="single" w:sz="4" w:space="0" w:color="auto"/>
              <w:left w:val="single" w:sz="4" w:space="0" w:color="auto"/>
              <w:bottom w:val="nil"/>
              <w:right w:val="single" w:sz="4" w:space="0" w:color="auto"/>
            </w:tcBorders>
            <w:hideMark/>
          </w:tcPr>
          <w:p w:rsidR="00317B02" w:rsidRDefault="00317B02">
            <w:pPr>
              <w:pStyle w:val="a4"/>
              <w:jc w:val="both"/>
            </w:pPr>
            <w:r>
              <w:t>8500 рублей</w:t>
            </w:r>
          </w:p>
        </w:tc>
      </w:tr>
      <w:tr w:rsidR="00317B02" w:rsidTr="00317B02">
        <w:tc>
          <w:tcPr>
            <w:tcW w:w="8120"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Должности, отнесенные к ПКГ "Общеотраслевые долж</w:t>
            </w:r>
            <w:r w:rsidR="00374999">
              <w:rPr>
                <w:sz w:val="28"/>
                <w:szCs w:val="28"/>
              </w:rPr>
              <w:t>ности служащих третьего уровня"</w:t>
            </w:r>
          </w:p>
        </w:tc>
        <w:tc>
          <w:tcPr>
            <w:tcW w:w="90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pPr>
            <w:r>
              <w:t>10800 рублей</w:t>
            </w:r>
          </w:p>
        </w:tc>
      </w:tr>
      <w:tr w:rsidR="00317B02" w:rsidTr="00317B02">
        <w:tc>
          <w:tcPr>
            <w:tcW w:w="8120"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Должности, отнесенные к ПКГ "Общеотраслевые должности служащих четвертого уровн</w:t>
            </w:r>
            <w:r w:rsidR="00374999">
              <w:rPr>
                <w:sz w:val="28"/>
                <w:szCs w:val="28"/>
              </w:rPr>
              <w:t>я"</w:t>
            </w:r>
          </w:p>
        </w:tc>
        <w:tc>
          <w:tcPr>
            <w:tcW w:w="90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pPr>
            <w:r>
              <w:t>11500 рублей</w:t>
            </w:r>
          </w:p>
        </w:tc>
      </w:tr>
    </w:tbl>
    <w:p w:rsidR="00317B02" w:rsidRDefault="00317B02" w:rsidP="00317B02">
      <w:pPr>
        <w:pStyle w:val="a4"/>
        <w:jc w:val="both"/>
        <w:rPr>
          <w:sz w:val="28"/>
          <w:szCs w:val="28"/>
        </w:rPr>
      </w:pPr>
      <w:r>
        <w:rPr>
          <w:sz w:val="28"/>
          <w:szCs w:val="28"/>
        </w:rPr>
        <w:t>Оклады заместителей руководителей структурных подразделений Учреждения рекомендуется устанавливать на 5-10% ниже окладов руководителей соответствующих структурных подразделений.</w:t>
      </w:r>
    </w:p>
    <w:p w:rsidR="00317B02" w:rsidRDefault="00317B02" w:rsidP="00317B02">
      <w:pPr>
        <w:pStyle w:val="a4"/>
        <w:jc w:val="both"/>
        <w:rPr>
          <w:sz w:val="28"/>
          <w:szCs w:val="28"/>
        </w:rPr>
      </w:pPr>
      <w:r>
        <w:rPr>
          <w:sz w:val="28"/>
          <w:szCs w:val="28"/>
        </w:rPr>
        <w:t>2.2. Положением об оплате и стимулировании труда работников Учреждения может быть предусмотрено установление работникам повышающих коэффициентов к окладам:</w:t>
      </w:r>
    </w:p>
    <w:p w:rsidR="00317B02" w:rsidRDefault="00317B02" w:rsidP="00317B02">
      <w:pPr>
        <w:pStyle w:val="a4"/>
        <w:jc w:val="both"/>
        <w:rPr>
          <w:sz w:val="28"/>
          <w:szCs w:val="28"/>
        </w:rPr>
      </w:pPr>
      <w:r>
        <w:rPr>
          <w:sz w:val="28"/>
          <w:szCs w:val="28"/>
        </w:rPr>
        <w:t>-персональный повышающий коэффициент к окладу;</w:t>
      </w:r>
    </w:p>
    <w:p w:rsidR="00317B02" w:rsidRDefault="00317B02" w:rsidP="00317B02">
      <w:pPr>
        <w:pStyle w:val="a4"/>
        <w:jc w:val="both"/>
        <w:rPr>
          <w:sz w:val="28"/>
          <w:szCs w:val="28"/>
        </w:rPr>
      </w:pPr>
      <w:r>
        <w:rPr>
          <w:sz w:val="28"/>
          <w:szCs w:val="28"/>
        </w:rPr>
        <w:lastRenderedPageBreak/>
        <w:t>-повышающий коэффициент к окладу по занимаемой должности;</w:t>
      </w:r>
    </w:p>
    <w:p w:rsidR="00317B02" w:rsidRDefault="00317B02" w:rsidP="00317B02">
      <w:pPr>
        <w:pStyle w:val="a4"/>
        <w:jc w:val="both"/>
        <w:rPr>
          <w:sz w:val="28"/>
          <w:szCs w:val="28"/>
        </w:rPr>
      </w:pPr>
      <w:r>
        <w:rPr>
          <w:sz w:val="28"/>
          <w:szCs w:val="28"/>
        </w:rPr>
        <w:t>-повышающий коэффициент к окладу за квалификационную категорию.</w:t>
      </w:r>
    </w:p>
    <w:p w:rsidR="00317B02" w:rsidRDefault="00317B02" w:rsidP="00317B02">
      <w:pPr>
        <w:pStyle w:val="a4"/>
        <w:jc w:val="both"/>
        <w:rPr>
          <w:sz w:val="28"/>
          <w:szCs w:val="28"/>
        </w:rPr>
      </w:pPr>
      <w:r>
        <w:rPr>
          <w:sz w:val="28"/>
          <w:szCs w:val="28"/>
        </w:rPr>
        <w:t>Решение о введении соответствующих повышающих коэффициентов к окладу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317B02" w:rsidRDefault="00317B02" w:rsidP="00317B02">
      <w:pPr>
        <w:pStyle w:val="a4"/>
        <w:jc w:val="both"/>
        <w:rPr>
          <w:sz w:val="28"/>
          <w:szCs w:val="28"/>
        </w:rPr>
      </w:pPr>
      <w:r>
        <w:rPr>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317B02" w:rsidRDefault="00317B02" w:rsidP="00317B02">
      <w:pPr>
        <w:pStyle w:val="a4"/>
        <w:jc w:val="both"/>
        <w:rPr>
          <w:sz w:val="28"/>
          <w:szCs w:val="28"/>
        </w:rPr>
      </w:pPr>
      <w:r>
        <w:rPr>
          <w:sz w:val="28"/>
          <w:szCs w:val="28"/>
        </w:rPr>
        <w:t>2.3.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Рекомендуемый размер повышающего коэффициента устанавливается в пределах - 2,0.</w:t>
      </w:r>
    </w:p>
    <w:p w:rsidR="00317B02" w:rsidRDefault="00317B02" w:rsidP="00317B02">
      <w:pPr>
        <w:pStyle w:val="a4"/>
        <w:jc w:val="both"/>
        <w:rPr>
          <w:sz w:val="28"/>
          <w:szCs w:val="28"/>
        </w:rPr>
      </w:pPr>
      <w:r>
        <w:rPr>
          <w:sz w:val="28"/>
          <w:szCs w:val="28"/>
        </w:rPr>
        <w:t>2.4.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w:t>
      </w:r>
    </w:p>
    <w:p w:rsidR="00317B02" w:rsidRDefault="00317B02" w:rsidP="00317B02">
      <w:pPr>
        <w:pStyle w:val="a4"/>
        <w:jc w:val="both"/>
        <w:rPr>
          <w:sz w:val="28"/>
          <w:szCs w:val="28"/>
        </w:rPr>
      </w:pPr>
      <w:r>
        <w:rPr>
          <w:sz w:val="28"/>
          <w:szCs w:val="28"/>
        </w:rPr>
        <w:t>Рекомендуемые размеры повышающих коэффициентов по квалификационным уровням составляют:</w:t>
      </w:r>
    </w:p>
    <w:p w:rsidR="00317B02" w:rsidRDefault="00317B02" w:rsidP="00317B02">
      <w:pPr>
        <w:pStyle w:val="a4"/>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66"/>
        <w:gridCol w:w="1247"/>
      </w:tblGrid>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ПКГ первого уровня</w:t>
            </w:r>
          </w:p>
        </w:tc>
        <w:tc>
          <w:tcPr>
            <w:tcW w:w="1247" w:type="dxa"/>
            <w:tcBorders>
              <w:top w:val="single" w:sz="4" w:space="0" w:color="auto"/>
              <w:left w:val="single" w:sz="4" w:space="0" w:color="auto"/>
              <w:bottom w:val="single" w:sz="4" w:space="0" w:color="auto"/>
              <w:right w:val="single" w:sz="4" w:space="0" w:color="auto"/>
            </w:tcBorders>
          </w:tcPr>
          <w:p w:rsidR="00317B02" w:rsidRDefault="00317B02">
            <w:pPr>
              <w:pStyle w:val="a4"/>
              <w:jc w:val="both"/>
              <w:rPr>
                <w:sz w:val="28"/>
                <w:szCs w:val="28"/>
              </w:rPr>
            </w:pP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1-й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0,10</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2-й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0,10</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ПКГ второго уровня</w:t>
            </w:r>
          </w:p>
        </w:tc>
        <w:tc>
          <w:tcPr>
            <w:tcW w:w="1247" w:type="dxa"/>
            <w:tcBorders>
              <w:top w:val="single" w:sz="4" w:space="0" w:color="auto"/>
              <w:left w:val="single" w:sz="4" w:space="0" w:color="auto"/>
              <w:bottom w:val="single" w:sz="4" w:space="0" w:color="auto"/>
              <w:right w:val="single" w:sz="4" w:space="0" w:color="auto"/>
            </w:tcBorders>
          </w:tcPr>
          <w:p w:rsidR="00317B02" w:rsidRDefault="00317B02">
            <w:pPr>
              <w:pStyle w:val="a4"/>
              <w:jc w:val="both"/>
              <w:rPr>
                <w:sz w:val="28"/>
                <w:szCs w:val="28"/>
              </w:rPr>
            </w:pP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1-й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0,10</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2-й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0,15</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3-й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0,18</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4-й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0,18</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5-й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0,20</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ПКГ третьего уровня</w:t>
            </w:r>
          </w:p>
        </w:tc>
        <w:tc>
          <w:tcPr>
            <w:tcW w:w="1247" w:type="dxa"/>
            <w:tcBorders>
              <w:top w:val="single" w:sz="4" w:space="0" w:color="auto"/>
              <w:left w:val="single" w:sz="4" w:space="0" w:color="auto"/>
              <w:bottom w:val="single" w:sz="4" w:space="0" w:color="auto"/>
              <w:right w:val="single" w:sz="4" w:space="0" w:color="auto"/>
            </w:tcBorders>
          </w:tcPr>
          <w:p w:rsidR="00317B02" w:rsidRDefault="00317B02">
            <w:pPr>
              <w:pStyle w:val="a4"/>
              <w:jc w:val="both"/>
              <w:rPr>
                <w:sz w:val="28"/>
                <w:szCs w:val="28"/>
              </w:rPr>
            </w:pP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1-й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0,12</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2-й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0,18</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lastRenderedPageBreak/>
              <w:t>3-й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0,18</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4-й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0,18</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5-й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0,20</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ПКГ "Руководители структурных подразделений"</w:t>
            </w:r>
          </w:p>
        </w:tc>
        <w:tc>
          <w:tcPr>
            <w:tcW w:w="1247" w:type="dxa"/>
            <w:tcBorders>
              <w:top w:val="single" w:sz="4" w:space="0" w:color="auto"/>
              <w:left w:val="single" w:sz="4" w:space="0" w:color="auto"/>
              <w:bottom w:val="single" w:sz="4" w:space="0" w:color="auto"/>
              <w:right w:val="single" w:sz="4" w:space="0" w:color="auto"/>
            </w:tcBorders>
          </w:tcPr>
          <w:p w:rsidR="00317B02" w:rsidRDefault="00317B02">
            <w:pPr>
              <w:pStyle w:val="a4"/>
              <w:jc w:val="both"/>
              <w:rPr>
                <w:sz w:val="28"/>
                <w:szCs w:val="28"/>
              </w:rPr>
            </w:pP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1-й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0,20</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2-й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0,20</w:t>
            </w:r>
          </w:p>
        </w:tc>
      </w:tr>
      <w:tr w:rsidR="00317B02" w:rsidTr="00317B02">
        <w:tc>
          <w:tcPr>
            <w:tcW w:w="5766"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3-й квалификационный уровень</w:t>
            </w:r>
          </w:p>
        </w:tc>
        <w:tc>
          <w:tcPr>
            <w:tcW w:w="1247" w:type="dxa"/>
            <w:tcBorders>
              <w:top w:val="single" w:sz="4" w:space="0" w:color="auto"/>
              <w:left w:val="single" w:sz="4" w:space="0" w:color="auto"/>
              <w:bottom w:val="single" w:sz="4" w:space="0" w:color="auto"/>
              <w:right w:val="single" w:sz="4" w:space="0" w:color="auto"/>
            </w:tcBorders>
            <w:hideMark/>
          </w:tcPr>
          <w:p w:rsidR="00317B02" w:rsidRDefault="00317B02">
            <w:pPr>
              <w:pStyle w:val="a4"/>
              <w:jc w:val="both"/>
              <w:rPr>
                <w:sz w:val="28"/>
                <w:szCs w:val="28"/>
              </w:rPr>
            </w:pPr>
            <w:r>
              <w:rPr>
                <w:sz w:val="28"/>
                <w:szCs w:val="28"/>
              </w:rPr>
              <w:t>до 0,20</w:t>
            </w:r>
          </w:p>
        </w:tc>
      </w:tr>
    </w:tbl>
    <w:p w:rsidR="00317B02" w:rsidRDefault="00317B02" w:rsidP="00317B02">
      <w:pPr>
        <w:pStyle w:val="a4"/>
        <w:jc w:val="both"/>
        <w:rPr>
          <w:sz w:val="28"/>
          <w:szCs w:val="28"/>
        </w:rPr>
      </w:pPr>
    </w:p>
    <w:p w:rsidR="00317B02" w:rsidRDefault="00317B02" w:rsidP="00317B02">
      <w:pPr>
        <w:pStyle w:val="a4"/>
        <w:jc w:val="both"/>
        <w:rPr>
          <w:sz w:val="28"/>
          <w:szCs w:val="28"/>
        </w:rPr>
      </w:pPr>
      <w:r>
        <w:rPr>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317B02" w:rsidRDefault="00317B02" w:rsidP="00317B02">
      <w:pPr>
        <w:pStyle w:val="a4"/>
        <w:jc w:val="both"/>
        <w:rPr>
          <w:sz w:val="28"/>
          <w:szCs w:val="28"/>
        </w:rPr>
      </w:pPr>
      <w:r>
        <w:rPr>
          <w:sz w:val="28"/>
          <w:szCs w:val="28"/>
        </w:rPr>
        <w:t>2.5. Повышающий коэффициент к окладу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в том числе к раскрытию их творческого потенциала, профессиональному росту.</w:t>
      </w:r>
    </w:p>
    <w:p w:rsidR="00317B02" w:rsidRDefault="00317B02" w:rsidP="00317B02">
      <w:pPr>
        <w:pStyle w:val="a4"/>
        <w:jc w:val="both"/>
        <w:rPr>
          <w:sz w:val="28"/>
          <w:szCs w:val="28"/>
        </w:rPr>
      </w:pPr>
      <w:r>
        <w:rPr>
          <w:sz w:val="28"/>
          <w:szCs w:val="28"/>
        </w:rPr>
        <w:t>Рекомендуемые размеры повышающего коэффициента к окладу за квалификационную категорию составляют:</w:t>
      </w:r>
    </w:p>
    <w:p w:rsidR="00317B02" w:rsidRDefault="00317B02" w:rsidP="00317B02">
      <w:pPr>
        <w:pStyle w:val="a4"/>
        <w:jc w:val="both"/>
        <w:rPr>
          <w:sz w:val="28"/>
          <w:szCs w:val="28"/>
        </w:rPr>
      </w:pPr>
      <w:r>
        <w:rPr>
          <w:sz w:val="28"/>
          <w:szCs w:val="28"/>
        </w:rPr>
        <w:t>- высшая квалификационная категория - до 0,20;</w:t>
      </w:r>
    </w:p>
    <w:p w:rsidR="00317B02" w:rsidRDefault="00317B02" w:rsidP="00317B02">
      <w:pPr>
        <w:pStyle w:val="a4"/>
        <w:jc w:val="both"/>
        <w:rPr>
          <w:sz w:val="28"/>
          <w:szCs w:val="28"/>
        </w:rPr>
      </w:pPr>
      <w:r>
        <w:rPr>
          <w:sz w:val="28"/>
          <w:szCs w:val="28"/>
        </w:rPr>
        <w:t>- первая квалификационная категория - до 0,15;</w:t>
      </w:r>
    </w:p>
    <w:p w:rsidR="00374999" w:rsidRDefault="00317B02" w:rsidP="00317B02">
      <w:pPr>
        <w:pStyle w:val="a4"/>
        <w:jc w:val="both"/>
        <w:rPr>
          <w:sz w:val="28"/>
          <w:szCs w:val="28"/>
        </w:rPr>
      </w:pPr>
      <w:r>
        <w:rPr>
          <w:sz w:val="28"/>
          <w:szCs w:val="28"/>
        </w:rPr>
        <w:t>- вторая квалификационная категория - до 0,10.</w:t>
      </w:r>
    </w:p>
    <w:p w:rsidR="00317B02" w:rsidRDefault="00317B02" w:rsidP="00317B02">
      <w:pPr>
        <w:pStyle w:val="a4"/>
        <w:jc w:val="both"/>
        <w:rPr>
          <w:sz w:val="28"/>
          <w:szCs w:val="28"/>
        </w:rPr>
      </w:pPr>
      <w:r>
        <w:rPr>
          <w:sz w:val="28"/>
          <w:szCs w:val="28"/>
        </w:rPr>
        <w:t>Дополнительно по решению руководителя Учреждения повышающий коэффициент к окладу за квалификационную категорию работникам, которым присвоена ученая степень кандидата, доктора, профессора... или присвоено почетное звание "Заслуженный...", "Народный...", может быть увеличен. Рекомендуемый диапазон увеличения - от 0,10 до 0,20.</w:t>
      </w:r>
    </w:p>
    <w:p w:rsidR="00317B02" w:rsidRDefault="00317B02" w:rsidP="00317B02">
      <w:pPr>
        <w:pStyle w:val="a4"/>
        <w:jc w:val="both"/>
        <w:rPr>
          <w:sz w:val="28"/>
          <w:szCs w:val="28"/>
        </w:rPr>
      </w:pPr>
      <w:r>
        <w:rPr>
          <w:sz w:val="28"/>
          <w:szCs w:val="28"/>
        </w:rPr>
        <w:t>При наличии двух почетных званий - "Заслуженный..." и "Народный..." - используется один из коэффициентов.</w:t>
      </w:r>
    </w:p>
    <w:p w:rsidR="00317B02" w:rsidRDefault="00317B02" w:rsidP="00317B02">
      <w:pPr>
        <w:pStyle w:val="a4"/>
        <w:jc w:val="both"/>
        <w:rPr>
          <w:sz w:val="28"/>
          <w:szCs w:val="28"/>
        </w:rPr>
      </w:pPr>
      <w:r>
        <w:rPr>
          <w:sz w:val="28"/>
          <w:szCs w:val="28"/>
        </w:rPr>
        <w:t xml:space="preserve">2.6.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r:id="rId19" w:anchor="Par189" w:tooltip="IV. ПОРЯДОК И УСЛОВИЯ УСТАНОВЛЕНИЯ ВЫПЛАТ" w:history="1">
        <w:r w:rsidRPr="00374999">
          <w:rPr>
            <w:rStyle w:val="a3"/>
            <w:color w:val="auto"/>
            <w:sz w:val="28"/>
            <w:szCs w:val="28"/>
            <w:u w:val="none"/>
          </w:rPr>
          <w:t>главой IV</w:t>
        </w:r>
      </w:hyperlink>
      <w:r>
        <w:rPr>
          <w:sz w:val="28"/>
          <w:szCs w:val="28"/>
        </w:rPr>
        <w:t xml:space="preserve"> настоящего Положения.</w:t>
      </w:r>
    </w:p>
    <w:p w:rsidR="00317B02" w:rsidRDefault="00317B02" w:rsidP="00317B02">
      <w:pPr>
        <w:pStyle w:val="a4"/>
        <w:jc w:val="both"/>
        <w:rPr>
          <w:sz w:val="28"/>
          <w:szCs w:val="28"/>
        </w:rPr>
      </w:pPr>
      <w:r>
        <w:rPr>
          <w:sz w:val="28"/>
          <w:szCs w:val="28"/>
        </w:rPr>
        <w:t xml:space="preserve">2.7. Работникам Учреждения, занимающим должности служащих, выплачиваются премии и другие выплаты стимулирующего характера, предусмотренные </w:t>
      </w:r>
      <w:hyperlink r:id="rId20" w:anchor="Par220" w:tooltip="V. ПОРЯДОК И УСЛОВИЯ УСТАНОВЛЕНИЯ ВЫПЛАТ" w:history="1">
        <w:r w:rsidRPr="00374999">
          <w:rPr>
            <w:rStyle w:val="a3"/>
            <w:color w:val="auto"/>
            <w:sz w:val="28"/>
            <w:szCs w:val="28"/>
            <w:u w:val="none"/>
          </w:rPr>
          <w:t>главой V</w:t>
        </w:r>
      </w:hyperlink>
      <w:r>
        <w:rPr>
          <w:sz w:val="28"/>
          <w:szCs w:val="28"/>
        </w:rPr>
        <w:t xml:space="preserve"> настоящего Положения.</w:t>
      </w:r>
    </w:p>
    <w:p w:rsidR="00317B02" w:rsidRDefault="00317B02" w:rsidP="00317B02">
      <w:pPr>
        <w:pStyle w:val="a4"/>
        <w:jc w:val="both"/>
        <w:rPr>
          <w:sz w:val="28"/>
          <w:szCs w:val="28"/>
        </w:rPr>
      </w:pPr>
    </w:p>
    <w:p w:rsidR="00317B02" w:rsidRDefault="00317B02" w:rsidP="00317B02">
      <w:pPr>
        <w:pStyle w:val="a4"/>
        <w:jc w:val="center"/>
        <w:rPr>
          <w:sz w:val="28"/>
          <w:szCs w:val="28"/>
        </w:rPr>
      </w:pPr>
      <w:r>
        <w:rPr>
          <w:sz w:val="28"/>
          <w:szCs w:val="28"/>
        </w:rPr>
        <w:t>III. ПОРЯДОК И УСЛОВИЯ ОПЛАТЫ ТРУДА РАБОТНИКОВ,</w:t>
      </w:r>
    </w:p>
    <w:p w:rsidR="00317B02" w:rsidRDefault="00317B02" w:rsidP="00317B02">
      <w:pPr>
        <w:pStyle w:val="a4"/>
        <w:jc w:val="center"/>
        <w:rPr>
          <w:sz w:val="28"/>
          <w:szCs w:val="28"/>
        </w:rPr>
      </w:pPr>
      <w:proofErr w:type="gramStart"/>
      <w:r>
        <w:rPr>
          <w:sz w:val="28"/>
          <w:szCs w:val="28"/>
        </w:rPr>
        <w:t>ОСУЩЕСТВЛЯЮЩИХ</w:t>
      </w:r>
      <w:proofErr w:type="gramEnd"/>
      <w:r>
        <w:rPr>
          <w:sz w:val="28"/>
          <w:szCs w:val="28"/>
        </w:rPr>
        <w:t xml:space="preserve"> ПРОФЕССИОНАЛЬНУЮ ДЕЯТЕЛЬНОСТЬ</w:t>
      </w:r>
    </w:p>
    <w:p w:rsidR="00317B02" w:rsidRDefault="00317B02" w:rsidP="00317B02">
      <w:pPr>
        <w:pStyle w:val="ConsPlusNormal"/>
        <w:jc w:val="center"/>
        <w:rPr>
          <w:rFonts w:ascii="Times New Roman" w:hAnsi="Times New Roman" w:cs="Times New Roman"/>
          <w:sz w:val="28"/>
          <w:szCs w:val="28"/>
        </w:rPr>
      </w:pPr>
      <w:r>
        <w:rPr>
          <w:rFonts w:ascii="Times New Roman" w:hAnsi="Times New Roman" w:cs="Times New Roman"/>
          <w:sz w:val="28"/>
          <w:szCs w:val="28"/>
        </w:rPr>
        <w:t>ПО ПРОФЕССИЯМ РАБОЧИХ</w:t>
      </w:r>
    </w:p>
    <w:p w:rsidR="00317B02" w:rsidRDefault="00317B02" w:rsidP="00317B02">
      <w:pPr>
        <w:pStyle w:val="ConsPlusNormal"/>
        <w:ind w:firstLine="540"/>
        <w:jc w:val="both"/>
      </w:pPr>
    </w:p>
    <w:p w:rsidR="00317B02" w:rsidRDefault="00317B02" w:rsidP="00317B02">
      <w:pPr>
        <w:pStyle w:val="a4"/>
        <w:jc w:val="both"/>
        <w:rPr>
          <w:sz w:val="28"/>
          <w:szCs w:val="28"/>
        </w:rPr>
      </w:pPr>
      <w:r>
        <w:rPr>
          <w:sz w:val="28"/>
          <w:szCs w:val="28"/>
        </w:rPr>
        <w:t xml:space="preserve">3.1. Рекомендуемые минимальные оклады (должностные оклады) работников, осуществляющих профессиональную деятельность по профессиям рабочих (далее - рабочие), устанавливаются на основе отнесения занимаемых ими профессий к ПКГ в соответствии с действующими ПКГ, утвержденными Приказами </w:t>
      </w:r>
      <w:proofErr w:type="spellStart"/>
      <w:r>
        <w:rPr>
          <w:sz w:val="28"/>
          <w:szCs w:val="28"/>
        </w:rPr>
        <w:t>Минздравсоцразвития</w:t>
      </w:r>
      <w:proofErr w:type="spellEnd"/>
      <w:r>
        <w:rPr>
          <w:sz w:val="28"/>
          <w:szCs w:val="28"/>
        </w:rPr>
        <w:t xml:space="preserve"> России:</w:t>
      </w:r>
    </w:p>
    <w:p w:rsidR="00317B02" w:rsidRDefault="00317B02" w:rsidP="00317B02">
      <w:pPr>
        <w:pStyle w:val="a4"/>
        <w:jc w:val="both"/>
        <w:rPr>
          <w:sz w:val="28"/>
          <w:szCs w:val="28"/>
        </w:rPr>
      </w:pPr>
      <w:r>
        <w:rPr>
          <w:sz w:val="28"/>
          <w:szCs w:val="28"/>
        </w:rPr>
        <w:t xml:space="preserve">- от 6 августа 2007 года </w:t>
      </w:r>
      <w:hyperlink r:id="rId21" w:tooltip="Приказ Минздравсоцразвития РФ от 06.08.2007 N 525 &quo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quot; (Зарегистрировано в Минюсте РФ 27.09.2007" w:history="1">
        <w:r w:rsidRPr="00374999">
          <w:rPr>
            <w:rStyle w:val="a3"/>
            <w:color w:val="auto"/>
            <w:sz w:val="28"/>
            <w:szCs w:val="28"/>
            <w:u w:val="none"/>
          </w:rPr>
          <w:t>N 525</w:t>
        </w:r>
      </w:hyperlink>
      <w:r w:rsidRPr="00374999">
        <w:rPr>
          <w:sz w:val="28"/>
          <w:szCs w:val="28"/>
        </w:rPr>
        <w:t xml:space="preserve"> </w:t>
      </w:r>
      <w:r>
        <w:rPr>
          <w:sz w:val="28"/>
          <w:szCs w:val="28"/>
        </w:rPr>
        <w: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317B02" w:rsidRDefault="00317B02" w:rsidP="00317B02">
      <w:pPr>
        <w:pStyle w:val="a4"/>
        <w:jc w:val="both"/>
        <w:rPr>
          <w:sz w:val="28"/>
          <w:szCs w:val="28"/>
        </w:rPr>
      </w:pPr>
      <w:r>
        <w:rPr>
          <w:sz w:val="28"/>
          <w:szCs w:val="28"/>
        </w:rPr>
        <w:t xml:space="preserve">- от 14 марта 2008 года </w:t>
      </w:r>
      <w:hyperlink r:id="rId22"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Pr="00374999">
          <w:rPr>
            <w:rStyle w:val="a3"/>
            <w:color w:val="auto"/>
            <w:sz w:val="28"/>
            <w:szCs w:val="28"/>
            <w:u w:val="none"/>
          </w:rPr>
          <w:t>N 121н</w:t>
        </w:r>
      </w:hyperlink>
      <w:r>
        <w:rPr>
          <w:sz w:val="28"/>
          <w:szCs w:val="28"/>
        </w:rPr>
        <w:t xml:space="preserve"> "Об утверждении профессиональных квалификационных групп профессий рабочих культуры, искусства и кинематографии";</w:t>
      </w:r>
    </w:p>
    <w:p w:rsidR="00317B02" w:rsidRDefault="00317B02" w:rsidP="00317B02">
      <w:pPr>
        <w:pStyle w:val="a4"/>
        <w:jc w:val="both"/>
        <w:rPr>
          <w:sz w:val="28"/>
          <w:szCs w:val="28"/>
        </w:rPr>
      </w:pPr>
      <w:r>
        <w:rPr>
          <w:sz w:val="28"/>
          <w:szCs w:val="28"/>
        </w:rPr>
        <w:t xml:space="preserve">- от 29 мая 2008 года </w:t>
      </w:r>
      <w:hyperlink r:id="rId23"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374999">
          <w:rPr>
            <w:rStyle w:val="a3"/>
            <w:color w:val="auto"/>
            <w:sz w:val="28"/>
            <w:szCs w:val="28"/>
            <w:u w:val="none"/>
          </w:rPr>
          <w:t>N 248н</w:t>
        </w:r>
      </w:hyperlink>
      <w:r>
        <w:rPr>
          <w:sz w:val="28"/>
          <w:szCs w:val="28"/>
        </w:rPr>
        <w:t xml:space="preserve"> "Об утверждении профессиональных квалификационных групп общеотраслевых профессий рабочих".</w:t>
      </w:r>
    </w:p>
    <w:p w:rsidR="00317B02" w:rsidRDefault="00317B02" w:rsidP="00317B02">
      <w:pPr>
        <w:pStyle w:val="a4"/>
        <w:jc w:val="both"/>
        <w:rPr>
          <w:sz w:val="28"/>
          <w:szCs w:val="28"/>
        </w:rPr>
      </w:pPr>
      <w:r>
        <w:rPr>
          <w:sz w:val="28"/>
          <w:szCs w:val="28"/>
        </w:rPr>
        <w:t>3.2. Рекомендуемые минимальные размеры окладов (должност</w:t>
      </w:r>
      <w:r w:rsidR="00386DF3">
        <w:rPr>
          <w:sz w:val="28"/>
          <w:szCs w:val="28"/>
        </w:rPr>
        <w:t>ных окладов) профессий рабочих:</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1"/>
        <w:gridCol w:w="4762"/>
        <w:gridCol w:w="1757"/>
      </w:tblGrid>
      <w:tr w:rsidR="00317B02" w:rsidTr="00317B02">
        <w:tc>
          <w:tcPr>
            <w:tcW w:w="2551"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Наименование должностей</w:t>
            </w:r>
          </w:p>
        </w:tc>
        <w:tc>
          <w:tcPr>
            <w:tcW w:w="1757"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pPr>
            <w:r w:rsidRPr="00374999">
              <w:t>Минимальный размер должностного оклада (руб.)</w:t>
            </w:r>
          </w:p>
        </w:tc>
      </w:tr>
      <w:tr w:rsidR="00317B02" w:rsidTr="00317B02">
        <w:tc>
          <w:tcPr>
            <w:tcW w:w="2551"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Должности, отнесенные к ПКГ "Общеотраслевые должности профессий рабочих первого уровня"</w:t>
            </w:r>
          </w:p>
        </w:tc>
        <w:tc>
          <w:tcPr>
            <w:tcW w:w="4762"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Наименование профессий рабочих, по которым предусмотрено присвоение 1-го, 2-го и 3-го квалификационных разрядов в соответствии с Единым квалификационным справочником работ и профессий рабочих</w:t>
            </w:r>
          </w:p>
          <w:p w:rsidR="00317B02" w:rsidRPr="00374999" w:rsidRDefault="00317B02">
            <w:pPr>
              <w:pStyle w:val="a4"/>
              <w:jc w:val="both"/>
            </w:pPr>
          </w:p>
        </w:tc>
        <w:tc>
          <w:tcPr>
            <w:tcW w:w="1757"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3400</w:t>
            </w:r>
          </w:p>
        </w:tc>
      </w:tr>
      <w:tr w:rsidR="00317B02" w:rsidTr="00317B02">
        <w:tc>
          <w:tcPr>
            <w:tcW w:w="2551"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Должности, отнесенные к ПКГ "Общеотраслевые должности профессий рабочих второго уровня"</w:t>
            </w:r>
          </w:p>
        </w:tc>
        <w:tc>
          <w:tcPr>
            <w:tcW w:w="4762"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Наименование профессий рабочих, по которым предусмотрено присвоение 4-го и 5-го квалификационных разрядов в соответствии с Единым квалификационным справочником работ и профессий рабочих</w:t>
            </w:r>
          </w:p>
          <w:p w:rsidR="00317B02" w:rsidRPr="00374999" w:rsidRDefault="00317B02">
            <w:pPr>
              <w:pStyle w:val="a4"/>
              <w:jc w:val="both"/>
            </w:pPr>
          </w:p>
        </w:tc>
        <w:tc>
          <w:tcPr>
            <w:tcW w:w="1757" w:type="dxa"/>
            <w:tcBorders>
              <w:top w:val="single" w:sz="4" w:space="0" w:color="auto"/>
              <w:left w:val="single" w:sz="4" w:space="0" w:color="auto"/>
              <w:bottom w:val="single" w:sz="4" w:space="0" w:color="auto"/>
              <w:right w:val="single" w:sz="4" w:space="0" w:color="auto"/>
            </w:tcBorders>
            <w:hideMark/>
          </w:tcPr>
          <w:p w:rsidR="00317B02" w:rsidRPr="00374999" w:rsidRDefault="00317B02">
            <w:pPr>
              <w:pStyle w:val="a4"/>
              <w:jc w:val="both"/>
            </w:pPr>
            <w:r w:rsidRPr="00374999">
              <w:t>3600</w:t>
            </w:r>
          </w:p>
        </w:tc>
      </w:tr>
    </w:tbl>
    <w:p w:rsidR="00317B02" w:rsidRDefault="00317B02" w:rsidP="00317B02">
      <w:pPr>
        <w:pStyle w:val="a4"/>
        <w:jc w:val="both"/>
        <w:rPr>
          <w:sz w:val="28"/>
          <w:szCs w:val="28"/>
        </w:rPr>
      </w:pPr>
    </w:p>
    <w:p w:rsidR="00317B02" w:rsidRDefault="00317B02" w:rsidP="00317B02">
      <w:pPr>
        <w:pStyle w:val="a4"/>
        <w:jc w:val="both"/>
        <w:rPr>
          <w:sz w:val="28"/>
          <w:szCs w:val="28"/>
        </w:rPr>
      </w:pPr>
      <w:r>
        <w:rPr>
          <w:sz w:val="28"/>
          <w:szCs w:val="28"/>
        </w:rPr>
        <w:t xml:space="preserve">В штатном расписании Учреждения перечень профессий должностей, отнесенных к категории вспомогательного персонала Учреждений, должен применяться в соответствии с </w:t>
      </w:r>
      <w:hyperlink r:id="rId24" w:tooltip="Приказ Минкультуры России от 25.09.2014 N 1668 &quot;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quot; (Зарегистрировано в Минюсте Росс" w:history="1">
        <w:r w:rsidRPr="00374999">
          <w:rPr>
            <w:rStyle w:val="a3"/>
            <w:color w:val="auto"/>
            <w:sz w:val="28"/>
            <w:szCs w:val="28"/>
            <w:u w:val="none"/>
          </w:rPr>
          <w:t>Приказом</w:t>
        </w:r>
      </w:hyperlink>
      <w:r w:rsidRPr="00374999">
        <w:rPr>
          <w:sz w:val="28"/>
          <w:szCs w:val="28"/>
        </w:rPr>
        <w:t xml:space="preserve"> </w:t>
      </w:r>
      <w:r>
        <w:rPr>
          <w:sz w:val="28"/>
          <w:szCs w:val="28"/>
        </w:rPr>
        <w:t>Минкультуры России от 25 сентября 2014 года N 1668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317B02" w:rsidRDefault="00317B02" w:rsidP="00317B02">
      <w:pPr>
        <w:pStyle w:val="a4"/>
        <w:jc w:val="both"/>
        <w:rPr>
          <w:sz w:val="28"/>
          <w:szCs w:val="28"/>
        </w:rPr>
      </w:pPr>
      <w:r>
        <w:rPr>
          <w:sz w:val="28"/>
          <w:szCs w:val="28"/>
        </w:rPr>
        <w:t>3.3. Положением об оплате и стимулировании труда работников Учреждения может быть предусмотрено установление рабочим персонального повышающего коэффициента к окладу.</w:t>
      </w:r>
    </w:p>
    <w:p w:rsidR="00317B02" w:rsidRDefault="00317B02" w:rsidP="00317B02">
      <w:pPr>
        <w:pStyle w:val="a4"/>
        <w:jc w:val="both"/>
        <w:rPr>
          <w:sz w:val="28"/>
          <w:szCs w:val="28"/>
        </w:rPr>
      </w:pPr>
      <w:r>
        <w:rPr>
          <w:sz w:val="28"/>
          <w:szCs w:val="28"/>
        </w:rPr>
        <w:t xml:space="preserve">Решение о введении повышающего коэффициента к окладу принимается руководителем Учреждения с учетом обеспечения указанных выплат финансовыми средствами. Размер выплат по повышающему коэффициенту к </w:t>
      </w:r>
      <w:r>
        <w:rPr>
          <w:sz w:val="28"/>
          <w:szCs w:val="28"/>
        </w:rPr>
        <w:lastRenderedPageBreak/>
        <w:t>окладу определяется путем умножения размера оклада работника на повышающий коэффициент.</w:t>
      </w:r>
    </w:p>
    <w:p w:rsidR="00317B02" w:rsidRDefault="00317B02" w:rsidP="00317B02">
      <w:pPr>
        <w:pStyle w:val="a4"/>
        <w:jc w:val="both"/>
        <w:rPr>
          <w:sz w:val="28"/>
          <w:szCs w:val="28"/>
        </w:rPr>
      </w:pPr>
      <w:r>
        <w:rPr>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317B02" w:rsidRDefault="00317B02" w:rsidP="00317B02">
      <w:pPr>
        <w:pStyle w:val="a4"/>
        <w:jc w:val="both"/>
        <w:rPr>
          <w:sz w:val="28"/>
          <w:szCs w:val="28"/>
        </w:rPr>
      </w:pPr>
      <w:r>
        <w:rPr>
          <w:sz w:val="28"/>
          <w:szCs w:val="28"/>
        </w:rPr>
        <w:t>3.4.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устанавливается в пределах - 2,0.</w:t>
      </w:r>
    </w:p>
    <w:p w:rsidR="00317B02" w:rsidRDefault="00317B02" w:rsidP="00317B02">
      <w:pPr>
        <w:pStyle w:val="a4"/>
        <w:jc w:val="both"/>
        <w:rPr>
          <w:sz w:val="28"/>
          <w:szCs w:val="28"/>
        </w:rPr>
      </w:pPr>
      <w:r>
        <w:rPr>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317B02" w:rsidRDefault="00317B02" w:rsidP="00317B02">
      <w:pPr>
        <w:pStyle w:val="a4"/>
        <w:jc w:val="both"/>
        <w:rPr>
          <w:sz w:val="28"/>
          <w:szCs w:val="28"/>
        </w:rPr>
      </w:pPr>
      <w:r>
        <w:rPr>
          <w:sz w:val="28"/>
          <w:szCs w:val="28"/>
        </w:rPr>
        <w:t xml:space="preserve">3.5. С учетом условий труда рабочим устанавливаются выплаты компенсационного характера, предусмотренные </w:t>
      </w:r>
      <w:hyperlink r:id="rId25" w:anchor="Par189" w:tooltip="IV. ПОРЯДОК И УСЛОВИЯ УСТАНОВЛЕНИЯ ВЫПЛАТ" w:history="1">
        <w:r w:rsidRPr="00386DF3">
          <w:rPr>
            <w:rStyle w:val="a3"/>
            <w:color w:val="auto"/>
            <w:sz w:val="28"/>
            <w:szCs w:val="28"/>
            <w:u w:val="none"/>
          </w:rPr>
          <w:t>главой IV</w:t>
        </w:r>
      </w:hyperlink>
      <w:r>
        <w:rPr>
          <w:sz w:val="28"/>
          <w:szCs w:val="28"/>
        </w:rPr>
        <w:t xml:space="preserve"> настоящего Примерного положения.</w:t>
      </w:r>
    </w:p>
    <w:p w:rsidR="00317B02" w:rsidRDefault="00317B02" w:rsidP="00317B02">
      <w:pPr>
        <w:pStyle w:val="a4"/>
        <w:jc w:val="both"/>
        <w:rPr>
          <w:sz w:val="28"/>
          <w:szCs w:val="28"/>
        </w:rPr>
      </w:pPr>
      <w:r>
        <w:rPr>
          <w:sz w:val="28"/>
          <w:szCs w:val="28"/>
        </w:rPr>
        <w:t>3.6. Рабочим выплачиваются премии и другие выплаты стимулирующего характера, предусмотренные</w:t>
      </w:r>
      <w:r w:rsidRPr="00386DF3">
        <w:rPr>
          <w:sz w:val="28"/>
          <w:szCs w:val="28"/>
        </w:rPr>
        <w:t xml:space="preserve"> </w:t>
      </w:r>
      <w:hyperlink r:id="rId26" w:anchor="Par220" w:tooltip="V. ПОРЯДОК И УСЛОВИЯ УСТАНОВЛЕНИЯ ВЫПЛАТ" w:history="1">
        <w:r w:rsidRPr="00386DF3">
          <w:rPr>
            <w:rStyle w:val="a3"/>
            <w:color w:val="auto"/>
            <w:sz w:val="28"/>
            <w:szCs w:val="28"/>
            <w:u w:val="none"/>
          </w:rPr>
          <w:t>главой V</w:t>
        </w:r>
      </w:hyperlink>
      <w:r>
        <w:rPr>
          <w:sz w:val="28"/>
          <w:szCs w:val="28"/>
        </w:rPr>
        <w:t xml:space="preserve"> настоящего Примерного положения.</w:t>
      </w:r>
    </w:p>
    <w:p w:rsidR="00317B02" w:rsidRDefault="00317B02" w:rsidP="00317B02">
      <w:pPr>
        <w:pStyle w:val="a4"/>
        <w:jc w:val="both"/>
        <w:rPr>
          <w:sz w:val="28"/>
          <w:szCs w:val="28"/>
        </w:rPr>
      </w:pPr>
    </w:p>
    <w:p w:rsidR="00317B02" w:rsidRDefault="00317B02" w:rsidP="00317B02">
      <w:pPr>
        <w:pStyle w:val="a4"/>
        <w:jc w:val="center"/>
        <w:rPr>
          <w:sz w:val="28"/>
          <w:szCs w:val="28"/>
        </w:rPr>
      </w:pPr>
      <w:bookmarkStart w:id="0" w:name="Par189"/>
      <w:bookmarkEnd w:id="0"/>
      <w:r>
        <w:rPr>
          <w:sz w:val="28"/>
          <w:szCs w:val="28"/>
        </w:rPr>
        <w:t>IV. ПОРЯДОК И УСЛОВИЯ УСТАНОВЛЕНИЯ ВЫПЛАТ</w:t>
      </w:r>
    </w:p>
    <w:p w:rsidR="00317B02" w:rsidRDefault="00317B02" w:rsidP="00317B02">
      <w:pPr>
        <w:pStyle w:val="a4"/>
        <w:jc w:val="center"/>
        <w:rPr>
          <w:sz w:val="28"/>
          <w:szCs w:val="28"/>
        </w:rPr>
      </w:pPr>
      <w:r>
        <w:rPr>
          <w:sz w:val="28"/>
          <w:szCs w:val="28"/>
        </w:rPr>
        <w:t>КОМПЕНСАЦИОННОГО ХАРАКТЕРА</w:t>
      </w:r>
    </w:p>
    <w:p w:rsidR="00317B02" w:rsidRDefault="00317B02" w:rsidP="00317B02">
      <w:pPr>
        <w:pStyle w:val="a4"/>
        <w:jc w:val="both"/>
        <w:rPr>
          <w:sz w:val="28"/>
          <w:szCs w:val="28"/>
        </w:rPr>
      </w:pPr>
      <w:r>
        <w:rPr>
          <w:sz w:val="28"/>
          <w:szCs w:val="28"/>
        </w:rPr>
        <w:t>4.1. Выплаты компенсационного характера (надбавки, доплаты) устанавливаются всем работникам Учреждения при наличии оснований для их выплаты.</w:t>
      </w:r>
    </w:p>
    <w:p w:rsidR="00317B02" w:rsidRDefault="00317B02" w:rsidP="00317B02">
      <w:pPr>
        <w:pStyle w:val="a4"/>
        <w:jc w:val="both"/>
        <w:rPr>
          <w:sz w:val="28"/>
          <w:szCs w:val="28"/>
        </w:rPr>
      </w:pPr>
      <w:r>
        <w:rPr>
          <w:sz w:val="28"/>
          <w:szCs w:val="28"/>
        </w:rPr>
        <w:t>4.2. Установление выплат компенсационного характера конкретному работнику производится на основании приказа руководителя Учреждения.</w:t>
      </w:r>
    </w:p>
    <w:p w:rsidR="00317B02" w:rsidRDefault="00317B02" w:rsidP="00317B02">
      <w:pPr>
        <w:pStyle w:val="a4"/>
        <w:jc w:val="both"/>
        <w:rPr>
          <w:sz w:val="28"/>
          <w:szCs w:val="28"/>
        </w:rPr>
      </w:pPr>
      <w:r>
        <w:rPr>
          <w:sz w:val="28"/>
          <w:szCs w:val="28"/>
        </w:rPr>
        <w:t xml:space="preserve">4.3. </w:t>
      </w:r>
      <w:proofErr w:type="gramStart"/>
      <w:r>
        <w:rPr>
          <w:sz w:val="28"/>
          <w:szCs w:val="28"/>
        </w:rPr>
        <w:t xml:space="preserve">В соответствии с Трудовым </w:t>
      </w:r>
      <w:hyperlink r:id="rId27" w:tooltip="&quot;Трудовой кодекс Российской Федерации&quot; от 30.12.2001 N 197-ФЗ (ред. от 03.07.2016) (с изм. и доп., вступ. в силу с 01.01.2017){КонсультантПлюс}" w:history="1">
        <w:r w:rsidRPr="00386DF3">
          <w:rPr>
            <w:rStyle w:val="a3"/>
            <w:color w:val="auto"/>
            <w:sz w:val="28"/>
            <w:szCs w:val="28"/>
            <w:u w:val="none"/>
          </w:rPr>
          <w:t>кодексом</w:t>
        </w:r>
      </w:hyperlink>
      <w:r>
        <w:rPr>
          <w:sz w:val="28"/>
          <w:szCs w:val="28"/>
        </w:rPr>
        <w:t xml:space="preserve"> Российской Федерации и </w:t>
      </w:r>
      <w:hyperlink r:id="rId28" w:tooltip="Приказ Министерства социальной политики и труда Калининградской области от 29.01.2009 N 16 (ред. от 20.03.2014) &quot;Об утверждении перечней видов выплат стимулирующего и компенсационного характера в государственных учреждениях Калининградской области&quot;{Консу" w:history="1">
        <w:r w:rsidRPr="00386DF3">
          <w:rPr>
            <w:rStyle w:val="a3"/>
            <w:color w:val="auto"/>
            <w:sz w:val="28"/>
            <w:szCs w:val="28"/>
            <w:u w:val="none"/>
          </w:rPr>
          <w:t>перечнем</w:t>
        </w:r>
      </w:hyperlink>
      <w:r w:rsidRPr="00386DF3">
        <w:rPr>
          <w:sz w:val="28"/>
          <w:szCs w:val="28"/>
        </w:rPr>
        <w:t xml:space="preserve"> </w:t>
      </w:r>
      <w:r>
        <w:rPr>
          <w:sz w:val="28"/>
          <w:szCs w:val="28"/>
        </w:rPr>
        <w:t>видов выплат компенсационного характера в государственных бюджетных и государственных автономных Учреждениях, утвержденным Приказом Министерства социальной политика и труда Калининградской области от 29 января 2009 года N 16 "Об утверждении перечней видов выплат стимулирующего и компенсационного характера в государственных учреждениях Калининградской области", работникам могут быть осуществлены следующие виды компенсационных выплат:</w:t>
      </w:r>
      <w:proofErr w:type="gramEnd"/>
    </w:p>
    <w:p w:rsidR="00317B02" w:rsidRDefault="00317B02" w:rsidP="00317B02">
      <w:pPr>
        <w:pStyle w:val="a4"/>
        <w:jc w:val="both"/>
        <w:rPr>
          <w:sz w:val="28"/>
          <w:szCs w:val="28"/>
        </w:rPr>
      </w:pPr>
      <w:r>
        <w:rPr>
          <w:sz w:val="28"/>
          <w:szCs w:val="28"/>
        </w:rPr>
        <w:t>- повышенная оплата труда работников, занятых на работах с вредными и (или) опасными условиями труда;</w:t>
      </w:r>
    </w:p>
    <w:p w:rsidR="00317B02" w:rsidRDefault="00317B02" w:rsidP="00317B02">
      <w:pPr>
        <w:pStyle w:val="a4"/>
        <w:jc w:val="both"/>
        <w:rPr>
          <w:sz w:val="28"/>
          <w:szCs w:val="28"/>
        </w:rPr>
      </w:pPr>
      <w:r>
        <w:rPr>
          <w:sz w:val="28"/>
          <w:szCs w:val="28"/>
        </w:rPr>
        <w:t>- доплата за совмещение профессий (должностей);</w:t>
      </w:r>
    </w:p>
    <w:p w:rsidR="00317B02" w:rsidRDefault="00317B02" w:rsidP="00317B02">
      <w:pPr>
        <w:pStyle w:val="a4"/>
        <w:jc w:val="both"/>
        <w:rPr>
          <w:sz w:val="28"/>
          <w:szCs w:val="28"/>
        </w:rPr>
      </w:pPr>
      <w:r>
        <w:rPr>
          <w:sz w:val="28"/>
          <w:szCs w:val="28"/>
        </w:rPr>
        <w:t>- доплата за расширение зон обслуживания;</w:t>
      </w:r>
    </w:p>
    <w:p w:rsidR="00317B02" w:rsidRDefault="00317B02" w:rsidP="00317B02">
      <w:pPr>
        <w:pStyle w:val="a4"/>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17B02" w:rsidRDefault="00317B02" w:rsidP="00317B02">
      <w:pPr>
        <w:pStyle w:val="a4"/>
        <w:jc w:val="both"/>
        <w:rPr>
          <w:sz w:val="28"/>
          <w:szCs w:val="28"/>
        </w:rPr>
      </w:pPr>
      <w:r>
        <w:rPr>
          <w:sz w:val="28"/>
          <w:szCs w:val="28"/>
        </w:rPr>
        <w:t>- повышенная оплата работы в ночное время;</w:t>
      </w:r>
    </w:p>
    <w:p w:rsidR="00317B02" w:rsidRDefault="00317B02" w:rsidP="00317B02">
      <w:pPr>
        <w:pStyle w:val="a4"/>
        <w:jc w:val="both"/>
        <w:rPr>
          <w:sz w:val="28"/>
          <w:szCs w:val="28"/>
        </w:rPr>
      </w:pPr>
      <w:r>
        <w:rPr>
          <w:sz w:val="28"/>
          <w:szCs w:val="28"/>
        </w:rPr>
        <w:lastRenderedPageBreak/>
        <w:t>- повышенная оплата работы в выходные и нерабочие праздничные дни;</w:t>
      </w:r>
    </w:p>
    <w:p w:rsidR="00317B02" w:rsidRDefault="00317B02" w:rsidP="00317B02">
      <w:pPr>
        <w:pStyle w:val="a4"/>
        <w:jc w:val="both"/>
        <w:rPr>
          <w:sz w:val="28"/>
          <w:szCs w:val="28"/>
        </w:rPr>
      </w:pPr>
      <w:r>
        <w:rPr>
          <w:sz w:val="28"/>
          <w:szCs w:val="28"/>
        </w:rPr>
        <w:t>- оплата сверхурочной работы;</w:t>
      </w:r>
    </w:p>
    <w:p w:rsidR="00317B02" w:rsidRDefault="00317B02" w:rsidP="00317B02">
      <w:pPr>
        <w:pStyle w:val="a4"/>
        <w:jc w:val="both"/>
        <w:rPr>
          <w:sz w:val="28"/>
          <w:szCs w:val="28"/>
        </w:rPr>
      </w:pPr>
      <w:r>
        <w:rPr>
          <w:sz w:val="28"/>
          <w:szCs w:val="28"/>
        </w:rPr>
        <w:t>- надбавка за работу со сведениями, составляющими государственную тайну.</w:t>
      </w:r>
    </w:p>
    <w:p w:rsidR="00317B02" w:rsidRDefault="00317B02" w:rsidP="00317B02">
      <w:pPr>
        <w:pStyle w:val="a4"/>
        <w:jc w:val="both"/>
        <w:rPr>
          <w:sz w:val="28"/>
          <w:szCs w:val="28"/>
        </w:rPr>
      </w:pPr>
      <w:r>
        <w:rPr>
          <w:sz w:val="28"/>
          <w:szCs w:val="28"/>
        </w:rPr>
        <w:t xml:space="preserve">4.4. Оплата труда работников Учреждения, занятых на работах с вредными и (или) опасными условиями труда, устанавливается в повышенном размере в соответствии со </w:t>
      </w:r>
      <w:hyperlink r:id="rId29" w:tooltip="&quot;Трудовой кодекс Российской Федерации&quot; от 30.12.2001 N 197-ФЗ (ред. от 03.07.2016) (с изм. и доп., вступ. в силу с 01.01.2017){КонсультантПлюс}" w:history="1">
        <w:r w:rsidRPr="007E0656">
          <w:rPr>
            <w:rStyle w:val="a3"/>
            <w:color w:val="auto"/>
            <w:sz w:val="28"/>
            <w:szCs w:val="28"/>
            <w:u w:val="none"/>
          </w:rPr>
          <w:t>статьей 147</w:t>
        </w:r>
      </w:hyperlink>
      <w:r>
        <w:rPr>
          <w:sz w:val="28"/>
          <w:szCs w:val="28"/>
        </w:rPr>
        <w:t xml:space="preserve"> Трудового кодекса Российской Федерации и Федеральным </w:t>
      </w:r>
      <w:hyperlink r:id="rId30" w:tooltip="Федеральный закон от 28.12.2013 N 426-ФЗ (ред. от 01.05.2016) &quot;О специальной оценке условий труда&quot;{КонсультантПлюс}" w:history="1">
        <w:r w:rsidRPr="007E0656">
          <w:rPr>
            <w:rStyle w:val="a3"/>
            <w:color w:val="auto"/>
            <w:sz w:val="28"/>
            <w:szCs w:val="28"/>
            <w:u w:val="none"/>
          </w:rPr>
          <w:t>законом</w:t>
        </w:r>
      </w:hyperlink>
      <w:r>
        <w:rPr>
          <w:sz w:val="28"/>
          <w:szCs w:val="28"/>
        </w:rPr>
        <w:t xml:space="preserve"> от 28 декабря 2013 года N 426-ФЗ "О специальной оценке условий труда".</w:t>
      </w:r>
    </w:p>
    <w:p w:rsidR="00317B02" w:rsidRDefault="00317B02" w:rsidP="00317B02">
      <w:pPr>
        <w:pStyle w:val="a4"/>
        <w:jc w:val="both"/>
        <w:rPr>
          <w:sz w:val="28"/>
          <w:szCs w:val="28"/>
        </w:rPr>
      </w:pPr>
      <w:r>
        <w:rPr>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317B02" w:rsidRDefault="00317B02" w:rsidP="00317B02">
      <w:pPr>
        <w:pStyle w:val="a4"/>
        <w:jc w:val="both"/>
        <w:rPr>
          <w:sz w:val="28"/>
          <w:szCs w:val="28"/>
        </w:rPr>
      </w:pPr>
      <w:r>
        <w:rPr>
          <w:sz w:val="28"/>
          <w:szCs w:val="28"/>
        </w:rPr>
        <w:t>4.5.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17B02" w:rsidRDefault="00317B02" w:rsidP="00317B02">
      <w:pPr>
        <w:pStyle w:val="a4"/>
        <w:jc w:val="both"/>
        <w:rPr>
          <w:sz w:val="28"/>
          <w:szCs w:val="28"/>
        </w:rPr>
      </w:pPr>
      <w:r>
        <w:rPr>
          <w:sz w:val="28"/>
          <w:szCs w:val="28"/>
        </w:rPr>
        <w:t>4.6.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17B02" w:rsidRDefault="00317B02" w:rsidP="00317B02">
      <w:pPr>
        <w:pStyle w:val="a4"/>
        <w:jc w:val="both"/>
        <w:rPr>
          <w:sz w:val="28"/>
          <w:szCs w:val="28"/>
        </w:rPr>
      </w:pPr>
      <w:r>
        <w:rPr>
          <w:sz w:val="28"/>
          <w:szCs w:val="28"/>
        </w:rPr>
        <w:t>4.7.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17B02" w:rsidRDefault="00317B02" w:rsidP="00317B02">
      <w:pPr>
        <w:pStyle w:val="a4"/>
        <w:jc w:val="both"/>
        <w:rPr>
          <w:sz w:val="28"/>
          <w:szCs w:val="28"/>
        </w:rPr>
      </w:pPr>
      <w:r>
        <w:rPr>
          <w:sz w:val="28"/>
          <w:szCs w:val="28"/>
        </w:rPr>
        <w:t>4.8. Доплата за работу в ночное время производится работникам за каждый час работы в ночное время в соответствии со</w:t>
      </w:r>
      <w:r w:rsidRPr="007E0656">
        <w:rPr>
          <w:sz w:val="28"/>
          <w:szCs w:val="28"/>
        </w:rPr>
        <w:t xml:space="preserve"> </w:t>
      </w:r>
      <w:hyperlink r:id="rId31" w:tooltip="&quot;Трудовой кодекс Российской Федерации&quot; от 30.12.2001 N 197-ФЗ (ред. от 03.07.2016) (с изм. и доп., вступ. в силу с 01.01.2017){КонсультантПлюс}" w:history="1">
        <w:r w:rsidRPr="007E0656">
          <w:rPr>
            <w:rStyle w:val="a3"/>
            <w:color w:val="auto"/>
            <w:sz w:val="28"/>
            <w:szCs w:val="28"/>
            <w:u w:val="none"/>
          </w:rPr>
          <w:t>ст. 154</w:t>
        </w:r>
      </w:hyperlink>
      <w:r>
        <w:rPr>
          <w:sz w:val="28"/>
          <w:szCs w:val="28"/>
        </w:rPr>
        <w:t xml:space="preserve"> Трудового кодекса Российской Федерации и </w:t>
      </w:r>
      <w:hyperlink r:id="rId32" w:tooltip="Постановление Правительства РФ от 22.07.2008 N 554 &quot;О минимальном размере повышения оплаты труда за работу в ночное время&quot;{КонсультантПлюс}" w:history="1">
        <w:r w:rsidRPr="007E0656">
          <w:rPr>
            <w:rStyle w:val="a3"/>
            <w:color w:val="auto"/>
            <w:sz w:val="28"/>
            <w:szCs w:val="28"/>
            <w:u w:val="none"/>
          </w:rPr>
          <w:t>Постановлением</w:t>
        </w:r>
      </w:hyperlink>
      <w:r>
        <w:rPr>
          <w:sz w:val="28"/>
          <w:szCs w:val="28"/>
        </w:rPr>
        <w:t xml:space="preserve"> Правительства Российской Федерации от 22 июля 2008 года N 554 "О минимальном размере повышения оплаты труда за работу в ночное время".</w:t>
      </w:r>
    </w:p>
    <w:p w:rsidR="00317B02" w:rsidRDefault="00317B02" w:rsidP="00317B02">
      <w:pPr>
        <w:pStyle w:val="a4"/>
        <w:jc w:val="both"/>
        <w:rPr>
          <w:sz w:val="28"/>
          <w:szCs w:val="28"/>
        </w:rPr>
      </w:pPr>
      <w:r>
        <w:rPr>
          <w:sz w:val="28"/>
          <w:szCs w:val="28"/>
        </w:rPr>
        <w:t>Минимальный размер доплаты за работу в ночное время (с 22 до 6 часов) составляет 20 процентов оклада (должностного оклада), рассчитанного за каждый час в ночное время.</w:t>
      </w:r>
    </w:p>
    <w:p w:rsidR="00317B02" w:rsidRDefault="00317B02" w:rsidP="00317B02">
      <w:pPr>
        <w:pStyle w:val="a4"/>
        <w:jc w:val="both"/>
        <w:rPr>
          <w:sz w:val="28"/>
          <w:szCs w:val="28"/>
        </w:rPr>
      </w:pPr>
      <w:r>
        <w:rPr>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317B02" w:rsidRDefault="00317B02" w:rsidP="00317B02">
      <w:pPr>
        <w:pStyle w:val="a4"/>
        <w:jc w:val="both"/>
        <w:rPr>
          <w:sz w:val="28"/>
          <w:szCs w:val="28"/>
        </w:rPr>
      </w:pPr>
      <w:r>
        <w:rPr>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17B02" w:rsidRDefault="00317B02" w:rsidP="00317B02">
      <w:pPr>
        <w:pStyle w:val="a4"/>
        <w:jc w:val="both"/>
        <w:rPr>
          <w:sz w:val="28"/>
          <w:szCs w:val="28"/>
        </w:rPr>
      </w:pPr>
      <w:r>
        <w:rPr>
          <w:sz w:val="28"/>
          <w:szCs w:val="28"/>
        </w:rPr>
        <w:lastRenderedPageBreak/>
        <w:t>4.9. Повышенная оплата работы в выходные и нерабочие праздничные дни</w:t>
      </w:r>
      <w:r w:rsidR="00D941A0">
        <w:rPr>
          <w:sz w:val="28"/>
          <w:szCs w:val="28"/>
        </w:rPr>
        <w:t xml:space="preserve"> производится работникам, </w:t>
      </w:r>
      <w:proofErr w:type="spellStart"/>
      <w:r w:rsidR="00D941A0">
        <w:rPr>
          <w:sz w:val="28"/>
          <w:szCs w:val="28"/>
        </w:rPr>
        <w:t>при</w:t>
      </w:r>
      <w:bookmarkStart w:id="1" w:name="_GoBack"/>
      <w:bookmarkEnd w:id="1"/>
      <w:r w:rsidR="00D941A0">
        <w:rPr>
          <w:sz w:val="28"/>
          <w:szCs w:val="28"/>
        </w:rPr>
        <w:t>вли</w:t>
      </w:r>
      <w:r>
        <w:rPr>
          <w:sz w:val="28"/>
          <w:szCs w:val="28"/>
        </w:rPr>
        <w:t>кавшимся</w:t>
      </w:r>
      <w:proofErr w:type="spellEnd"/>
      <w:r>
        <w:rPr>
          <w:sz w:val="28"/>
          <w:szCs w:val="28"/>
        </w:rPr>
        <w:t xml:space="preserve"> к работе в выходные и нерабочие праздничные дни по приказу руководителя Учреждения в соответствии с Трудовым </w:t>
      </w:r>
      <w:hyperlink r:id="rId33" w:tooltip="&quot;Трудовой кодекс Российской Федерации&quot; от 30.12.2001 N 197-ФЗ (ред. от 03.07.2016) (с изм. и доп., вступ. в силу с 01.01.2017){КонсультантПлюс}" w:history="1">
        <w:r w:rsidRPr="007E0656">
          <w:rPr>
            <w:rStyle w:val="a3"/>
            <w:color w:val="auto"/>
            <w:sz w:val="28"/>
            <w:szCs w:val="28"/>
            <w:u w:val="none"/>
          </w:rPr>
          <w:t>кодексом</w:t>
        </w:r>
      </w:hyperlink>
      <w:r>
        <w:rPr>
          <w:sz w:val="28"/>
          <w:szCs w:val="28"/>
        </w:rPr>
        <w:t xml:space="preserve"> Российской Федерации.</w:t>
      </w:r>
    </w:p>
    <w:p w:rsidR="00317B02" w:rsidRDefault="00317B02" w:rsidP="00317B02">
      <w:pPr>
        <w:pStyle w:val="a4"/>
        <w:jc w:val="both"/>
        <w:rPr>
          <w:sz w:val="28"/>
          <w:szCs w:val="28"/>
        </w:rPr>
      </w:pPr>
      <w:r>
        <w:rPr>
          <w:sz w:val="28"/>
          <w:szCs w:val="28"/>
        </w:rPr>
        <w:t>Размер доплаты составляет:</w:t>
      </w:r>
    </w:p>
    <w:p w:rsidR="00317B02" w:rsidRDefault="00317B02" w:rsidP="00317B02">
      <w:pPr>
        <w:pStyle w:val="a4"/>
        <w:jc w:val="both"/>
        <w:rPr>
          <w:sz w:val="28"/>
          <w:szCs w:val="28"/>
        </w:rPr>
      </w:pPr>
      <w:r>
        <w:rPr>
          <w:sz w:val="28"/>
          <w:szCs w:val="28"/>
        </w:rPr>
        <w:t xml:space="preserve"> - не менее одинарной дневной ставки сверх оклада (должностного оклада) при </w:t>
      </w:r>
      <w:proofErr w:type="gramStart"/>
      <w:r>
        <w:rPr>
          <w:sz w:val="28"/>
          <w:szCs w:val="28"/>
        </w:rPr>
        <w:t>работе полный день</w:t>
      </w:r>
      <w:proofErr w:type="gramEnd"/>
      <w:r>
        <w:rPr>
          <w:sz w:val="28"/>
          <w:szCs w:val="28"/>
        </w:rPr>
        <w:t>, если работа в выходной или нерабочий праздничный день производилась в пределах месячной нормы рабочего времени, и не менее двойной дневной ставки сверх оклада (должностного оклада), если работа производилась сверх месячной нормы рабочего времени;</w:t>
      </w:r>
    </w:p>
    <w:p w:rsidR="00317B02" w:rsidRDefault="00317B02" w:rsidP="00317B02">
      <w:pPr>
        <w:pStyle w:val="a4"/>
        <w:jc w:val="both"/>
        <w:rPr>
          <w:sz w:val="28"/>
          <w:szCs w:val="28"/>
        </w:rPr>
      </w:pPr>
      <w:proofErr w:type="gramStart"/>
      <w:r>
        <w:rPr>
          <w:sz w:val="28"/>
          <w:szCs w:val="28"/>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317B02" w:rsidRDefault="00317B02" w:rsidP="00317B02">
      <w:pPr>
        <w:pStyle w:val="a4"/>
        <w:jc w:val="both"/>
        <w:rPr>
          <w:sz w:val="28"/>
          <w:szCs w:val="28"/>
        </w:rPr>
      </w:pPr>
      <w:r>
        <w:rPr>
          <w:sz w:val="28"/>
          <w:szCs w:val="28"/>
        </w:rPr>
        <w:t xml:space="preserve">4.10. Повышенная оплата сверхурочной работы устанавливается за первые два часа работы не </w:t>
      </w:r>
      <w:proofErr w:type="gramStart"/>
      <w:r>
        <w:rPr>
          <w:sz w:val="28"/>
          <w:szCs w:val="28"/>
        </w:rPr>
        <w:t>менее полуторного</w:t>
      </w:r>
      <w:proofErr w:type="gramEnd"/>
      <w:r>
        <w:rPr>
          <w:sz w:val="28"/>
          <w:szCs w:val="28"/>
        </w:rPr>
        <w:t xml:space="preserve"> размера, за последующие часы - не менее чем в двойном размере в соответствии со </w:t>
      </w:r>
      <w:hyperlink r:id="rId34" w:tooltip="&quot;Трудовой кодекс Российской Федерации&quot; от 30.12.2001 N 197-ФЗ (ред. от 03.07.2016) (с изм. и доп., вступ. в силу с 01.01.2017){КонсультантПлюс}" w:history="1">
        <w:r w:rsidRPr="00074114">
          <w:rPr>
            <w:rStyle w:val="a3"/>
            <w:color w:val="auto"/>
            <w:sz w:val="28"/>
            <w:szCs w:val="28"/>
            <w:u w:val="none"/>
          </w:rPr>
          <w:t>статьей 152</w:t>
        </w:r>
      </w:hyperlink>
      <w:r>
        <w:rPr>
          <w:sz w:val="28"/>
          <w:szCs w:val="28"/>
        </w:rPr>
        <w:t xml:space="preserve"> Трудового кодекса Российской Федерации.</w:t>
      </w:r>
    </w:p>
    <w:p w:rsidR="00317B02" w:rsidRDefault="00317B02" w:rsidP="00317B02">
      <w:pPr>
        <w:pStyle w:val="a4"/>
        <w:jc w:val="both"/>
        <w:rPr>
          <w:sz w:val="28"/>
          <w:szCs w:val="28"/>
        </w:rPr>
      </w:pPr>
      <w:r>
        <w:rPr>
          <w:sz w:val="28"/>
          <w:szCs w:val="28"/>
        </w:rPr>
        <w:t xml:space="preserve">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17B02" w:rsidRDefault="00317B02" w:rsidP="00317B02">
      <w:pPr>
        <w:pStyle w:val="a4"/>
        <w:jc w:val="both"/>
        <w:rPr>
          <w:sz w:val="28"/>
          <w:szCs w:val="28"/>
        </w:rPr>
      </w:pPr>
      <w:r>
        <w:rPr>
          <w:sz w:val="28"/>
          <w:szCs w:val="28"/>
        </w:rPr>
        <w:t xml:space="preserve">4.11. Надбавка за работу со сведениями, составляющими государственную тайну, устанавливается в размере и порядке, </w:t>
      </w:r>
      <w:proofErr w:type="gramStart"/>
      <w:r>
        <w:rPr>
          <w:sz w:val="28"/>
          <w:szCs w:val="28"/>
        </w:rPr>
        <w:t>определенных</w:t>
      </w:r>
      <w:proofErr w:type="gramEnd"/>
      <w:r>
        <w:rPr>
          <w:sz w:val="28"/>
          <w:szCs w:val="28"/>
        </w:rPr>
        <w:t xml:space="preserve"> законодательством Российской Федерации.</w:t>
      </w:r>
    </w:p>
    <w:p w:rsidR="00317B02" w:rsidRDefault="00317B02" w:rsidP="00317B02">
      <w:pPr>
        <w:pStyle w:val="a4"/>
        <w:jc w:val="both"/>
        <w:rPr>
          <w:sz w:val="28"/>
          <w:szCs w:val="28"/>
        </w:rPr>
      </w:pPr>
    </w:p>
    <w:p w:rsidR="00317B02" w:rsidRDefault="00317B02" w:rsidP="00317B02">
      <w:pPr>
        <w:pStyle w:val="a4"/>
        <w:jc w:val="center"/>
        <w:rPr>
          <w:sz w:val="28"/>
          <w:szCs w:val="28"/>
        </w:rPr>
      </w:pPr>
      <w:r>
        <w:rPr>
          <w:sz w:val="28"/>
          <w:szCs w:val="28"/>
        </w:rPr>
        <w:t>V. ПОРЯДОК И УСЛОВИЯ УСТАНОВЛЕНИЯ ВЫПЛАТ</w:t>
      </w:r>
    </w:p>
    <w:p w:rsidR="00317B02" w:rsidRDefault="00074114" w:rsidP="00074114">
      <w:pPr>
        <w:pStyle w:val="a4"/>
        <w:jc w:val="center"/>
        <w:rPr>
          <w:sz w:val="28"/>
          <w:szCs w:val="28"/>
        </w:rPr>
      </w:pPr>
      <w:r>
        <w:rPr>
          <w:sz w:val="28"/>
          <w:szCs w:val="28"/>
        </w:rPr>
        <w:t>СТИМУЛИРУЮЩЕГО ХАРАКТЕРА</w:t>
      </w:r>
    </w:p>
    <w:p w:rsidR="00317B02" w:rsidRDefault="00317B02" w:rsidP="00317B02">
      <w:pPr>
        <w:pStyle w:val="a4"/>
        <w:jc w:val="both"/>
        <w:rPr>
          <w:sz w:val="28"/>
          <w:szCs w:val="28"/>
        </w:rPr>
      </w:pPr>
      <w:r>
        <w:rPr>
          <w:sz w:val="28"/>
          <w:szCs w:val="28"/>
        </w:rPr>
        <w:t xml:space="preserve">5.1. В соответствии с </w:t>
      </w:r>
      <w:hyperlink r:id="rId35" w:tooltip="Приказ Министерства социальной политики и труда Калининградской области от 29.01.2009 N 16 (ред. от 20.03.2014) &quot;Об утверждении перечней видов выплат стимулирующего и компенсационного характера в государственных учреждениях Калининградской области&quot;{Консу" w:history="1">
        <w:r w:rsidRPr="00074114">
          <w:rPr>
            <w:rStyle w:val="a3"/>
            <w:color w:val="auto"/>
            <w:sz w:val="28"/>
            <w:szCs w:val="28"/>
            <w:u w:val="none"/>
          </w:rPr>
          <w:t>Приказом</w:t>
        </w:r>
      </w:hyperlink>
      <w:r>
        <w:rPr>
          <w:sz w:val="28"/>
          <w:szCs w:val="28"/>
        </w:rPr>
        <w:t xml:space="preserve"> Министерства социальной политики и труда Калининградской области от 29 января 2009 года N 16 "Об утверждении перечней видов выплат стимулирующего и компенсационного характера в государственных учреждениях Калининградской области" работникам могут быть осуществлены следующие выплаты стимулирующего характера:</w:t>
      </w:r>
    </w:p>
    <w:p w:rsidR="00317B02" w:rsidRDefault="00317B02" w:rsidP="00317B02">
      <w:pPr>
        <w:pStyle w:val="a4"/>
        <w:jc w:val="both"/>
        <w:rPr>
          <w:sz w:val="28"/>
          <w:szCs w:val="28"/>
        </w:rPr>
      </w:pPr>
      <w:r>
        <w:rPr>
          <w:sz w:val="28"/>
          <w:szCs w:val="28"/>
        </w:rPr>
        <w:t>- выплата за интенсивность и высокие результаты работы;</w:t>
      </w:r>
    </w:p>
    <w:p w:rsidR="00317B02" w:rsidRDefault="00317B02" w:rsidP="00317B02">
      <w:pPr>
        <w:pStyle w:val="a4"/>
        <w:jc w:val="both"/>
        <w:rPr>
          <w:sz w:val="28"/>
          <w:szCs w:val="28"/>
        </w:rPr>
      </w:pPr>
      <w:r>
        <w:rPr>
          <w:sz w:val="28"/>
          <w:szCs w:val="28"/>
        </w:rPr>
        <w:t>- выплата за качество выполняемых работ;</w:t>
      </w:r>
    </w:p>
    <w:p w:rsidR="00317B02" w:rsidRDefault="00317B02" w:rsidP="00317B02">
      <w:pPr>
        <w:pStyle w:val="a4"/>
        <w:jc w:val="both"/>
        <w:rPr>
          <w:sz w:val="28"/>
          <w:szCs w:val="28"/>
        </w:rPr>
      </w:pPr>
      <w:r>
        <w:rPr>
          <w:sz w:val="28"/>
          <w:szCs w:val="28"/>
        </w:rPr>
        <w:t>- выплата за стаж непрерывной работы, выслугу лет;</w:t>
      </w:r>
    </w:p>
    <w:p w:rsidR="00317B02" w:rsidRDefault="00317B02" w:rsidP="00317B02">
      <w:pPr>
        <w:pStyle w:val="a4"/>
        <w:jc w:val="both"/>
        <w:rPr>
          <w:sz w:val="28"/>
          <w:szCs w:val="28"/>
        </w:rPr>
      </w:pPr>
      <w:r>
        <w:rPr>
          <w:sz w:val="28"/>
          <w:szCs w:val="28"/>
        </w:rPr>
        <w:t>- премиальные выплаты по итогам работы.</w:t>
      </w:r>
    </w:p>
    <w:p w:rsidR="00074114" w:rsidRDefault="00074114" w:rsidP="00317B02">
      <w:pPr>
        <w:pStyle w:val="a4"/>
        <w:jc w:val="both"/>
        <w:rPr>
          <w:sz w:val="28"/>
          <w:szCs w:val="28"/>
        </w:rPr>
      </w:pPr>
      <w:r>
        <w:rPr>
          <w:sz w:val="28"/>
          <w:szCs w:val="28"/>
        </w:rPr>
        <w:t>Надбавка за качество выполняемых работ имеющим Почетное звание (нагрудный знак) устанавливается со дня присвоения Почетного звания в размере 15%.</w:t>
      </w:r>
    </w:p>
    <w:p w:rsidR="00317B02" w:rsidRDefault="00317B02" w:rsidP="00317B02">
      <w:pPr>
        <w:pStyle w:val="a4"/>
        <w:jc w:val="both"/>
        <w:rPr>
          <w:sz w:val="28"/>
          <w:szCs w:val="28"/>
        </w:rPr>
      </w:pPr>
      <w:r>
        <w:rPr>
          <w:sz w:val="28"/>
          <w:szCs w:val="28"/>
        </w:rPr>
        <w:lastRenderedPageBreak/>
        <w:t>5.2. Решение о размерах стимулирующих выплат работникам Учреждения принимает созданная в Учреждении комиссия по оценке выполнения целевых показателей эффективности (далее - Комиссия) на основании протокола показателей и критериев эффективности работы.</w:t>
      </w:r>
    </w:p>
    <w:p w:rsidR="00317B02" w:rsidRDefault="00317B02" w:rsidP="00317B02">
      <w:pPr>
        <w:pStyle w:val="a4"/>
        <w:jc w:val="both"/>
        <w:rPr>
          <w:sz w:val="28"/>
          <w:szCs w:val="28"/>
        </w:rPr>
      </w:pPr>
      <w:r>
        <w:rPr>
          <w:sz w:val="28"/>
          <w:szCs w:val="28"/>
        </w:rPr>
        <w:t>Ходатайство на выплату стимулирующего характера Комиссии представляют:</w:t>
      </w:r>
    </w:p>
    <w:p w:rsidR="00317B02" w:rsidRDefault="00317B02" w:rsidP="00317B02">
      <w:pPr>
        <w:pStyle w:val="a4"/>
        <w:jc w:val="both"/>
        <w:rPr>
          <w:sz w:val="28"/>
          <w:szCs w:val="28"/>
        </w:rPr>
      </w:pPr>
      <w:r>
        <w:rPr>
          <w:sz w:val="28"/>
          <w:szCs w:val="28"/>
        </w:rPr>
        <w:t>а) руководитель Учреждения - на заместителей руководителя, специалистов и иных работников, подчиненных руководителю Учреждения непосредственно;</w:t>
      </w:r>
    </w:p>
    <w:p w:rsidR="00317B02" w:rsidRDefault="00317B02" w:rsidP="00317B02">
      <w:pPr>
        <w:pStyle w:val="a4"/>
        <w:jc w:val="both"/>
        <w:rPr>
          <w:sz w:val="28"/>
          <w:szCs w:val="28"/>
        </w:rPr>
      </w:pPr>
      <w:r>
        <w:rPr>
          <w:sz w:val="28"/>
          <w:szCs w:val="28"/>
        </w:rPr>
        <w:t>б) заместители руководителя Учреждения - на руководителей структурных подразделений, главных специалистов и иных работников, подчиненных заместителям руководителя Учреждения;</w:t>
      </w:r>
    </w:p>
    <w:p w:rsidR="00317B02" w:rsidRDefault="00317B02" w:rsidP="00317B02">
      <w:pPr>
        <w:pStyle w:val="a4"/>
        <w:jc w:val="both"/>
        <w:rPr>
          <w:sz w:val="28"/>
          <w:szCs w:val="28"/>
        </w:rPr>
      </w:pPr>
      <w:r>
        <w:rPr>
          <w:sz w:val="28"/>
          <w:szCs w:val="28"/>
        </w:rPr>
        <w:t>в) руководители соответствующего структурного подразделения - на остальных работников Учреждения, занятых выполнением уставной деятельности и возложенных на них функций.</w:t>
      </w:r>
    </w:p>
    <w:p w:rsidR="00317B02" w:rsidRDefault="00317B02" w:rsidP="00317B02">
      <w:pPr>
        <w:pStyle w:val="a4"/>
        <w:jc w:val="both"/>
        <w:rPr>
          <w:sz w:val="28"/>
          <w:szCs w:val="28"/>
        </w:rPr>
      </w:pPr>
      <w:r>
        <w:rPr>
          <w:sz w:val="28"/>
          <w:szCs w:val="28"/>
        </w:rPr>
        <w:t>Выплаты стимулирующего характера производятся по приказу руководителя Учреждения в пределах фонда оплаты труда Учреждения, формируемого на календарный год в пределах бюджетных ассигнований на оказание государственных (муниципальных) услуг (выполнение работ),  направленных Учреждением на оплату труда работников, утвержденных планом финансово-хозяйственной деятельности Учреждения.</w:t>
      </w:r>
    </w:p>
    <w:p w:rsidR="00317B02" w:rsidRDefault="00317B02" w:rsidP="00317B02">
      <w:pPr>
        <w:pStyle w:val="a4"/>
        <w:jc w:val="both"/>
        <w:rPr>
          <w:sz w:val="28"/>
          <w:szCs w:val="28"/>
        </w:rPr>
      </w:pPr>
      <w:r>
        <w:rPr>
          <w:sz w:val="28"/>
          <w:szCs w:val="28"/>
        </w:rPr>
        <w:t>В приказе руководителя Учреждения должен быть определен период, на который работникам устанавливаются выплаты стимулирующего характера (от 1 месяца до 1 года).</w:t>
      </w:r>
    </w:p>
    <w:p w:rsidR="00317B02" w:rsidRDefault="00317B02" w:rsidP="00317B02">
      <w:pPr>
        <w:pStyle w:val="a4"/>
        <w:jc w:val="both"/>
        <w:rPr>
          <w:sz w:val="28"/>
          <w:szCs w:val="28"/>
        </w:rPr>
      </w:pPr>
      <w:r>
        <w:rPr>
          <w:sz w:val="28"/>
          <w:szCs w:val="28"/>
        </w:rPr>
        <w:t>При увольнении работника до окончания расчетного периода стимулирующие выплаты осуществляются за фактически отработанное время на основании решения Комиссии.</w:t>
      </w:r>
    </w:p>
    <w:p w:rsidR="00317B02" w:rsidRDefault="00317B02" w:rsidP="00317B02">
      <w:pPr>
        <w:pStyle w:val="a4"/>
        <w:jc w:val="both"/>
        <w:rPr>
          <w:sz w:val="28"/>
          <w:szCs w:val="28"/>
        </w:rPr>
      </w:pPr>
      <w:r>
        <w:rPr>
          <w:sz w:val="28"/>
          <w:szCs w:val="28"/>
        </w:rPr>
        <w:t>5.3. Размеры и условия осуществления выплат стимулирующего характера для всех категорий работников Учреждения, установленные Положением, должны быть предусмотрены в коллективном договоре с учетом мнения представительного органа работников (СТК).</w:t>
      </w:r>
    </w:p>
    <w:p w:rsidR="00317B02" w:rsidRDefault="00317B02" w:rsidP="00317B02">
      <w:pPr>
        <w:pStyle w:val="a4"/>
        <w:jc w:val="both"/>
        <w:rPr>
          <w:sz w:val="28"/>
          <w:szCs w:val="28"/>
        </w:rPr>
      </w:pPr>
      <w:r>
        <w:rPr>
          <w:sz w:val="28"/>
          <w:szCs w:val="28"/>
        </w:rPr>
        <w:t>В трудовом договоре с работником (дополнительном соглашении к трудовому договору) отражаются размеры и условия осуществления выплат стимулирующего характера.</w:t>
      </w:r>
    </w:p>
    <w:p w:rsidR="00317B02" w:rsidRDefault="00317B02" w:rsidP="00317B02">
      <w:pPr>
        <w:pStyle w:val="a4"/>
        <w:jc w:val="both"/>
        <w:rPr>
          <w:sz w:val="28"/>
          <w:szCs w:val="28"/>
        </w:rPr>
      </w:pPr>
      <w:r>
        <w:rPr>
          <w:sz w:val="28"/>
          <w:szCs w:val="28"/>
        </w:rPr>
        <w:t xml:space="preserve">Размер стимулирующих выплат (в том числе премий) устанавливается в процентном отношении к окладу </w:t>
      </w:r>
      <w:proofErr w:type="gramStart"/>
      <w:r>
        <w:rPr>
          <w:sz w:val="28"/>
          <w:szCs w:val="28"/>
        </w:rPr>
        <w:t>по</w:t>
      </w:r>
      <w:proofErr w:type="gramEnd"/>
      <w:r>
        <w:rPr>
          <w:sz w:val="28"/>
          <w:szCs w:val="28"/>
        </w:rPr>
        <w:t xml:space="preserve"> соответствующим ПКГ без учета выплат компенсационного характера, а также повышающих коэффициентов и надбавок к окладам.</w:t>
      </w:r>
    </w:p>
    <w:p w:rsidR="00317B02" w:rsidRDefault="00317B02" w:rsidP="00317B02">
      <w:pPr>
        <w:pStyle w:val="a4"/>
        <w:jc w:val="both"/>
        <w:rPr>
          <w:sz w:val="28"/>
          <w:szCs w:val="28"/>
        </w:rPr>
      </w:pPr>
      <w:r>
        <w:rPr>
          <w:sz w:val="28"/>
          <w:szCs w:val="28"/>
        </w:rPr>
        <w:t xml:space="preserve">5.4. </w:t>
      </w:r>
      <w:proofErr w:type="gramStart"/>
      <w:r>
        <w:rPr>
          <w:sz w:val="28"/>
          <w:szCs w:val="28"/>
        </w:rPr>
        <w:t xml:space="preserve">Стимулирующая выплата за интенсивность и высокие результаты работы устанавливается работникам Учреждения на основании решения Комиссии в соответствии с </w:t>
      </w:r>
      <w:hyperlink r:id="rId36" w:anchor="Par276" w:tooltip="VI. ПОКАЗАТЕЛИ И КРИТЕРИИ ЭФФЕКТИВНОСТИ РАБОТЫ" w:history="1">
        <w:r w:rsidRPr="00074114">
          <w:rPr>
            <w:rStyle w:val="a3"/>
            <w:color w:val="auto"/>
            <w:sz w:val="28"/>
            <w:szCs w:val="28"/>
            <w:u w:val="none"/>
          </w:rPr>
          <w:t>главой VI</w:t>
        </w:r>
      </w:hyperlink>
      <w:r w:rsidRPr="00074114">
        <w:rPr>
          <w:sz w:val="28"/>
          <w:szCs w:val="28"/>
        </w:rPr>
        <w:t xml:space="preserve"> </w:t>
      </w:r>
      <w:r>
        <w:rPr>
          <w:sz w:val="28"/>
          <w:szCs w:val="28"/>
        </w:rPr>
        <w:t xml:space="preserve">Положения, </w:t>
      </w:r>
      <w:r w:rsidR="00074114">
        <w:rPr>
          <w:sz w:val="28"/>
          <w:szCs w:val="28"/>
        </w:rPr>
        <w:t>в том числе работникам МБУ КДЦ г. Озерска</w:t>
      </w:r>
      <w:r>
        <w:rPr>
          <w:sz w:val="28"/>
          <w:szCs w:val="28"/>
        </w:rPr>
        <w:t xml:space="preserve"> - за организацию и проведение выставок (</w:t>
      </w:r>
      <w:r w:rsidR="00074114">
        <w:rPr>
          <w:sz w:val="28"/>
          <w:szCs w:val="28"/>
        </w:rPr>
        <w:t xml:space="preserve">экспозиций), тематических мероприятий </w:t>
      </w:r>
      <w:r>
        <w:rPr>
          <w:sz w:val="28"/>
          <w:szCs w:val="28"/>
        </w:rPr>
        <w:t>(литературных, п</w:t>
      </w:r>
      <w:r w:rsidR="00544CF8">
        <w:rPr>
          <w:sz w:val="28"/>
          <w:szCs w:val="28"/>
        </w:rPr>
        <w:t>оэтических, музыкальных вечеров</w:t>
      </w:r>
      <w:r>
        <w:rPr>
          <w:sz w:val="28"/>
          <w:szCs w:val="28"/>
        </w:rPr>
        <w:t xml:space="preserve">, бесед; ведение клубов по интересам; организацию и проведение мероприятий, направленных на повышение авторитета и имиджа учреждения среди </w:t>
      </w:r>
      <w:r>
        <w:rPr>
          <w:sz w:val="28"/>
          <w:szCs w:val="28"/>
        </w:rPr>
        <w:lastRenderedPageBreak/>
        <w:t>населения;</w:t>
      </w:r>
      <w:proofErr w:type="gramEnd"/>
      <w:r>
        <w:rPr>
          <w:sz w:val="28"/>
          <w:szCs w:val="28"/>
        </w:rPr>
        <w:t xml:space="preserve"> внедрение новых технологий и передового опыта; работы над творческими проектами; работу с особыми группами пользователей (инвалиды); активное участие в организации системы повышения профессиональной квалификации; за высокие качественные и количественные показатели.</w:t>
      </w:r>
    </w:p>
    <w:p w:rsidR="00317B02" w:rsidRDefault="00317B02" w:rsidP="00317B02">
      <w:pPr>
        <w:pStyle w:val="a4"/>
        <w:jc w:val="both"/>
        <w:rPr>
          <w:sz w:val="28"/>
          <w:szCs w:val="28"/>
        </w:rPr>
      </w:pPr>
      <w:r>
        <w:rPr>
          <w:sz w:val="28"/>
          <w:szCs w:val="28"/>
        </w:rPr>
        <w:t>Надбавка устанавливается сроком не более 1 года, по истечении которого может быть сохранена или отменена.</w:t>
      </w:r>
    </w:p>
    <w:p w:rsidR="00317B02" w:rsidRDefault="00317B02" w:rsidP="00317B02">
      <w:pPr>
        <w:pStyle w:val="a4"/>
        <w:jc w:val="both"/>
        <w:rPr>
          <w:sz w:val="28"/>
          <w:szCs w:val="28"/>
        </w:rPr>
      </w:pPr>
      <w:r>
        <w:rPr>
          <w:sz w:val="28"/>
          <w:szCs w:val="28"/>
        </w:rPr>
        <w:t>5.5. Стимулирующая выплата за качество выполняемых работ устанавливается работникам Учреждения с учетом выполнения показателей эффективности работы, позволяющих оценить результативность и качество работы.</w:t>
      </w:r>
    </w:p>
    <w:p w:rsidR="00317B02" w:rsidRDefault="00317B02" w:rsidP="00317B02">
      <w:pPr>
        <w:pStyle w:val="a4"/>
        <w:jc w:val="both"/>
        <w:rPr>
          <w:sz w:val="28"/>
          <w:szCs w:val="28"/>
        </w:rPr>
      </w:pPr>
      <w:r>
        <w:rPr>
          <w:sz w:val="28"/>
          <w:szCs w:val="28"/>
        </w:rPr>
        <w:t>5.6. Стимулирующая надбавка за выслугу лет устанавливается работникам из числа служащих в зависимости от общего количества лет, проработанных в учреждениях культуры (государственных или (и) муниципальных учреждениях).</w:t>
      </w:r>
    </w:p>
    <w:p w:rsidR="00317B02" w:rsidRDefault="00317B02" w:rsidP="00317B02">
      <w:pPr>
        <w:pStyle w:val="a4"/>
        <w:jc w:val="both"/>
        <w:rPr>
          <w:sz w:val="28"/>
          <w:szCs w:val="28"/>
        </w:rPr>
      </w:pPr>
      <w:r>
        <w:rPr>
          <w:sz w:val="28"/>
          <w:szCs w:val="28"/>
        </w:rPr>
        <w:t>Размеры надбавки к окладу за выслугу лет (в процентах от оклада) составляют:</w:t>
      </w:r>
    </w:p>
    <w:p w:rsidR="00317B02" w:rsidRDefault="00317B02" w:rsidP="00317B02">
      <w:pPr>
        <w:pStyle w:val="a4"/>
        <w:jc w:val="both"/>
        <w:rPr>
          <w:sz w:val="28"/>
          <w:szCs w:val="28"/>
        </w:rPr>
      </w:pPr>
      <w:r>
        <w:rPr>
          <w:sz w:val="28"/>
          <w:szCs w:val="28"/>
        </w:rPr>
        <w:t>при выслуге лет от 1 года до 3 лет - 5%;</w:t>
      </w:r>
    </w:p>
    <w:p w:rsidR="00317B02" w:rsidRDefault="00317B02" w:rsidP="00317B02">
      <w:pPr>
        <w:pStyle w:val="a4"/>
        <w:jc w:val="both"/>
        <w:rPr>
          <w:sz w:val="28"/>
          <w:szCs w:val="28"/>
        </w:rPr>
      </w:pPr>
      <w:r>
        <w:rPr>
          <w:sz w:val="28"/>
          <w:szCs w:val="28"/>
        </w:rPr>
        <w:t>при выслуге лет от 3 до 5 лет - 10%;</w:t>
      </w:r>
    </w:p>
    <w:p w:rsidR="00317B02" w:rsidRDefault="00317B02" w:rsidP="00317B02">
      <w:pPr>
        <w:pStyle w:val="a4"/>
        <w:jc w:val="both"/>
        <w:rPr>
          <w:sz w:val="28"/>
          <w:szCs w:val="28"/>
        </w:rPr>
      </w:pPr>
      <w:r>
        <w:rPr>
          <w:sz w:val="28"/>
          <w:szCs w:val="28"/>
        </w:rPr>
        <w:t>при выслуге лет свыше 5 лет - 15%.</w:t>
      </w:r>
    </w:p>
    <w:p w:rsidR="00317B02" w:rsidRDefault="00317B02" w:rsidP="00317B02">
      <w:pPr>
        <w:pStyle w:val="a4"/>
        <w:jc w:val="both"/>
        <w:rPr>
          <w:sz w:val="28"/>
          <w:szCs w:val="28"/>
        </w:rPr>
      </w:pPr>
      <w:r>
        <w:rPr>
          <w:sz w:val="28"/>
          <w:szCs w:val="28"/>
        </w:rPr>
        <w:t>В стаж работы, дающий право на получение надбавки за выслугу лет, сохраняются периоды работы, которые были включены ранее в установленном порядке в стаж для выплаты надбавки к должностному окладу за выслугу лет до вступления в силу настоящего Положения.</w:t>
      </w:r>
    </w:p>
    <w:p w:rsidR="00317B02" w:rsidRDefault="00317B02" w:rsidP="00317B02">
      <w:pPr>
        <w:pStyle w:val="a4"/>
        <w:jc w:val="both"/>
        <w:rPr>
          <w:sz w:val="28"/>
          <w:szCs w:val="28"/>
        </w:rPr>
      </w:pPr>
      <w:r>
        <w:rPr>
          <w:sz w:val="28"/>
          <w:szCs w:val="28"/>
        </w:rPr>
        <w:t>Надбавка к должностному окладу за выслугу лет выплачивается ежемесячно в процентах от должностного оклада.</w:t>
      </w:r>
    </w:p>
    <w:p w:rsidR="00317B02" w:rsidRDefault="00317B02" w:rsidP="00317B02">
      <w:pPr>
        <w:pStyle w:val="a4"/>
        <w:jc w:val="both"/>
        <w:rPr>
          <w:sz w:val="28"/>
          <w:szCs w:val="28"/>
        </w:rPr>
      </w:pPr>
      <w:r>
        <w:rPr>
          <w:sz w:val="28"/>
          <w:szCs w:val="28"/>
        </w:rPr>
        <w:t>5.7. Премирование работников Учреждения осуществляется на основе положения о премировании, утвержденного локальным нормативным актом по Учреждению.</w:t>
      </w:r>
    </w:p>
    <w:p w:rsidR="00317B02" w:rsidRDefault="00317B02" w:rsidP="00317B02">
      <w:pPr>
        <w:pStyle w:val="a4"/>
        <w:jc w:val="both"/>
        <w:rPr>
          <w:sz w:val="28"/>
          <w:szCs w:val="28"/>
        </w:rPr>
      </w:pPr>
      <w:r>
        <w:rPr>
          <w:sz w:val="28"/>
          <w:szCs w:val="28"/>
        </w:rPr>
        <w:t>В целях поощрения работников Учреждения по итогам работы могут устанавливаться следующие премиальные выплаты:</w:t>
      </w:r>
    </w:p>
    <w:p w:rsidR="00317B02" w:rsidRDefault="00317B02" w:rsidP="00317B02">
      <w:pPr>
        <w:pStyle w:val="a4"/>
        <w:jc w:val="both"/>
        <w:rPr>
          <w:sz w:val="28"/>
          <w:szCs w:val="28"/>
        </w:rPr>
      </w:pPr>
      <w:r>
        <w:rPr>
          <w:sz w:val="28"/>
          <w:szCs w:val="28"/>
        </w:rPr>
        <w:t>- премия по итогам работы (за месяц, квартал, полугодие, год);</w:t>
      </w:r>
    </w:p>
    <w:p w:rsidR="00317B02" w:rsidRDefault="00317B02" w:rsidP="00317B02">
      <w:pPr>
        <w:pStyle w:val="a4"/>
        <w:jc w:val="both"/>
        <w:rPr>
          <w:sz w:val="28"/>
          <w:szCs w:val="28"/>
        </w:rPr>
      </w:pPr>
      <w:r>
        <w:rPr>
          <w:sz w:val="28"/>
          <w:szCs w:val="28"/>
        </w:rPr>
        <w:t>- премия за выполнение особо важных и срочных работ.</w:t>
      </w:r>
    </w:p>
    <w:p w:rsidR="00317B02" w:rsidRDefault="00317B02" w:rsidP="00317B02">
      <w:pPr>
        <w:pStyle w:val="a4"/>
        <w:jc w:val="both"/>
        <w:rPr>
          <w:sz w:val="28"/>
          <w:szCs w:val="28"/>
        </w:rPr>
      </w:pPr>
      <w:r>
        <w:rPr>
          <w:sz w:val="28"/>
          <w:szCs w:val="28"/>
        </w:rPr>
        <w:t>Допускается одновременно введение нескольких видов премий за различные периоды (премия по итогам работы за месяц и премия по итогам работы за год и т.п.).</w:t>
      </w:r>
    </w:p>
    <w:p w:rsidR="00317B02" w:rsidRDefault="00317B02" w:rsidP="00317B02">
      <w:pPr>
        <w:pStyle w:val="a4"/>
        <w:jc w:val="both"/>
        <w:rPr>
          <w:sz w:val="28"/>
          <w:szCs w:val="28"/>
        </w:rPr>
      </w:pPr>
      <w:r>
        <w:rPr>
          <w:sz w:val="28"/>
          <w:szCs w:val="28"/>
        </w:rPr>
        <w:t>5.7.1. При премировании по итогам работы (за месяц, квартал, полугодие, год) рекомендуется учитывать следующие критерии:</w:t>
      </w:r>
    </w:p>
    <w:p w:rsidR="00317B02" w:rsidRDefault="00317B02" w:rsidP="00317B02">
      <w:pPr>
        <w:pStyle w:val="a4"/>
        <w:jc w:val="both"/>
        <w:rPr>
          <w:sz w:val="28"/>
          <w:szCs w:val="28"/>
        </w:rPr>
      </w:pPr>
      <w:r>
        <w:rPr>
          <w:sz w:val="28"/>
          <w:szCs w:val="28"/>
        </w:rPr>
        <w:t>а) выполнение плановых показателей работы, утвержденных государственным (муниципальным) заданием в соответствующем периоде;</w:t>
      </w:r>
    </w:p>
    <w:p w:rsidR="00317B02" w:rsidRDefault="00317B02" w:rsidP="00317B02">
      <w:pPr>
        <w:pStyle w:val="a4"/>
        <w:jc w:val="both"/>
        <w:rPr>
          <w:sz w:val="28"/>
          <w:szCs w:val="28"/>
        </w:rPr>
      </w:pPr>
      <w:r>
        <w:rPr>
          <w:sz w:val="28"/>
          <w:szCs w:val="28"/>
        </w:rPr>
        <w:t>б) удовлетворенность показателями качества предоставляемых услуг и сервисов в соответствующем периоде;</w:t>
      </w:r>
    </w:p>
    <w:p w:rsidR="00317B02" w:rsidRDefault="00317B02" w:rsidP="00317B02">
      <w:pPr>
        <w:pStyle w:val="a4"/>
        <w:jc w:val="both"/>
        <w:rPr>
          <w:sz w:val="28"/>
          <w:szCs w:val="28"/>
        </w:rPr>
      </w:pPr>
      <w:r>
        <w:rPr>
          <w:sz w:val="28"/>
          <w:szCs w:val="28"/>
        </w:rPr>
        <w:t>в) выполнение порученной работы, связанной с обеспечением рабочего процесса или уставной деятельности Учреждения;</w:t>
      </w:r>
    </w:p>
    <w:p w:rsidR="00317B02" w:rsidRDefault="00317B02" w:rsidP="00317B02">
      <w:pPr>
        <w:pStyle w:val="a4"/>
        <w:jc w:val="both"/>
        <w:rPr>
          <w:sz w:val="28"/>
          <w:szCs w:val="28"/>
        </w:rPr>
      </w:pPr>
      <w:r>
        <w:rPr>
          <w:sz w:val="28"/>
          <w:szCs w:val="28"/>
        </w:rPr>
        <w:lastRenderedPageBreak/>
        <w:t>г) инициатива, творчество и применение в работе современных форм и методов организации труда;</w:t>
      </w:r>
    </w:p>
    <w:p w:rsidR="00317B02" w:rsidRDefault="00317B02" w:rsidP="00317B02">
      <w:pPr>
        <w:pStyle w:val="a4"/>
        <w:jc w:val="both"/>
        <w:rPr>
          <w:sz w:val="28"/>
          <w:szCs w:val="28"/>
        </w:rPr>
      </w:pPr>
      <w:r>
        <w:rPr>
          <w:sz w:val="28"/>
          <w:szCs w:val="28"/>
        </w:rPr>
        <w:t>д) качественная подготовка и проведение мероприятий, связанных с уставной деятельностью Учреждения;</w:t>
      </w:r>
    </w:p>
    <w:p w:rsidR="00317B02" w:rsidRDefault="00317B02" w:rsidP="00317B02">
      <w:pPr>
        <w:pStyle w:val="a4"/>
        <w:jc w:val="both"/>
        <w:rPr>
          <w:sz w:val="28"/>
          <w:szCs w:val="28"/>
        </w:rPr>
      </w:pPr>
      <w:r>
        <w:rPr>
          <w:sz w:val="28"/>
          <w:szCs w:val="28"/>
        </w:rPr>
        <w:t>е) достижение высоких результатов в работе в соответствующий период;</w:t>
      </w:r>
    </w:p>
    <w:p w:rsidR="00317B02" w:rsidRDefault="00317B02" w:rsidP="00317B02">
      <w:pPr>
        <w:pStyle w:val="a4"/>
        <w:jc w:val="both"/>
        <w:rPr>
          <w:sz w:val="28"/>
          <w:szCs w:val="28"/>
        </w:rPr>
      </w:pPr>
      <w:r>
        <w:rPr>
          <w:sz w:val="28"/>
          <w:szCs w:val="28"/>
        </w:rPr>
        <w:t>ж) качественная подготовка и соблюдение сроков представления документов и отчетности, регулярной и разовой информации;</w:t>
      </w:r>
    </w:p>
    <w:p w:rsidR="00317B02" w:rsidRDefault="00317B02" w:rsidP="00317B02">
      <w:pPr>
        <w:pStyle w:val="a4"/>
        <w:jc w:val="both"/>
        <w:rPr>
          <w:sz w:val="28"/>
          <w:szCs w:val="28"/>
        </w:rPr>
      </w:pPr>
      <w:r>
        <w:rPr>
          <w:sz w:val="28"/>
          <w:szCs w:val="28"/>
        </w:rPr>
        <w:t>з) участие в инновационной деятельности;</w:t>
      </w:r>
    </w:p>
    <w:p w:rsidR="00317B02" w:rsidRDefault="00317B02" w:rsidP="00317B02">
      <w:pPr>
        <w:pStyle w:val="a4"/>
        <w:jc w:val="both"/>
        <w:rPr>
          <w:sz w:val="28"/>
          <w:szCs w:val="28"/>
        </w:rPr>
      </w:pPr>
      <w:r>
        <w:rPr>
          <w:sz w:val="28"/>
          <w:szCs w:val="28"/>
        </w:rPr>
        <w:t>и) участие и личный вклад работника при выполнении важных мероприятий (работ) в соответствующем периоде;</w:t>
      </w:r>
    </w:p>
    <w:p w:rsidR="00317B02" w:rsidRDefault="00317B02" w:rsidP="00317B02">
      <w:pPr>
        <w:pStyle w:val="a4"/>
        <w:jc w:val="both"/>
        <w:rPr>
          <w:sz w:val="28"/>
          <w:szCs w:val="28"/>
        </w:rPr>
      </w:pPr>
      <w:r>
        <w:rPr>
          <w:sz w:val="28"/>
          <w:szCs w:val="28"/>
        </w:rPr>
        <w:t>к) отсутствие у работника нарушений трудовой и производственной дисциплины, письменных жалоб со стороны пользователей и сотрудников Учреждения.</w:t>
      </w:r>
    </w:p>
    <w:p w:rsidR="00317B02" w:rsidRDefault="00317B02" w:rsidP="00317B02">
      <w:pPr>
        <w:pStyle w:val="a4"/>
        <w:jc w:val="both"/>
        <w:rPr>
          <w:sz w:val="28"/>
          <w:szCs w:val="28"/>
        </w:rPr>
      </w:pPr>
      <w:r>
        <w:rPr>
          <w:sz w:val="28"/>
          <w:szCs w:val="28"/>
        </w:rPr>
        <w:t>Максимальным размером премиальные выплаты по итогам работы не ограничены.</w:t>
      </w:r>
    </w:p>
    <w:p w:rsidR="00317B02" w:rsidRDefault="00317B02" w:rsidP="00317B02">
      <w:pPr>
        <w:pStyle w:val="a4"/>
        <w:jc w:val="both"/>
        <w:rPr>
          <w:sz w:val="28"/>
          <w:szCs w:val="28"/>
        </w:rPr>
      </w:pPr>
      <w:r>
        <w:rPr>
          <w:sz w:val="28"/>
          <w:szCs w:val="28"/>
        </w:rPr>
        <w:t>5.7.2. Премия за выполнение особо важных и срочных работ выплачивается работникам Учреждения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317B02" w:rsidRDefault="00317B02" w:rsidP="00317B02">
      <w:pPr>
        <w:pStyle w:val="a4"/>
        <w:jc w:val="both"/>
        <w:rPr>
          <w:sz w:val="28"/>
          <w:szCs w:val="28"/>
        </w:rPr>
      </w:pPr>
      <w:r>
        <w:rPr>
          <w:sz w:val="28"/>
          <w:szCs w:val="28"/>
        </w:rPr>
        <w:t>При премировании за выполнение важных и срочных работ рекомендуется учитывать:</w:t>
      </w:r>
    </w:p>
    <w:p w:rsidR="00317B02" w:rsidRDefault="00317B02" w:rsidP="00317B02">
      <w:pPr>
        <w:pStyle w:val="a4"/>
        <w:jc w:val="both"/>
        <w:rPr>
          <w:sz w:val="28"/>
          <w:szCs w:val="28"/>
        </w:rPr>
      </w:pPr>
      <w:r>
        <w:rPr>
          <w:sz w:val="28"/>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17B02" w:rsidRDefault="00317B02" w:rsidP="00317B02">
      <w:pPr>
        <w:pStyle w:val="a4"/>
        <w:jc w:val="both"/>
        <w:rPr>
          <w:sz w:val="28"/>
          <w:szCs w:val="28"/>
        </w:rPr>
      </w:pPr>
      <w:r>
        <w:rPr>
          <w:sz w:val="28"/>
          <w:szCs w:val="28"/>
        </w:rPr>
        <w:t>- организация и проведение мероприятий, направленных на повышение авторитета и имиджа Учреждения среди населения;</w:t>
      </w:r>
    </w:p>
    <w:p w:rsidR="00317B02" w:rsidRDefault="00317B02" w:rsidP="00317B02">
      <w:pPr>
        <w:pStyle w:val="a4"/>
        <w:jc w:val="both"/>
        <w:rPr>
          <w:sz w:val="28"/>
          <w:szCs w:val="28"/>
        </w:rPr>
      </w:pPr>
      <w:r>
        <w:rPr>
          <w:sz w:val="28"/>
          <w:szCs w:val="28"/>
        </w:rPr>
        <w:t>- непосредственное участие в реализации региональных программ, подготовке и проведении международных, российских, региональных, районных мероприятий научно-методического, культурного и другого характера, а также смотров, конкурсов, фестивалей.</w:t>
      </w:r>
    </w:p>
    <w:p w:rsidR="00317B02" w:rsidRDefault="00317B02" w:rsidP="00317B02">
      <w:pPr>
        <w:pStyle w:val="a4"/>
        <w:jc w:val="both"/>
        <w:rPr>
          <w:sz w:val="28"/>
          <w:szCs w:val="28"/>
        </w:rPr>
      </w:pPr>
      <w:r>
        <w:rPr>
          <w:sz w:val="28"/>
          <w:szCs w:val="28"/>
        </w:rPr>
        <w:t>5.8. За несоблюдение сроков представления документов, нарушение служебной дисциплины размер премиальных выплат по итогам работы может быть уменьшен на 5% за каждый выявленный факт нарушения.</w:t>
      </w:r>
    </w:p>
    <w:p w:rsidR="00317B02" w:rsidRDefault="00317B02" w:rsidP="00317B02">
      <w:pPr>
        <w:pStyle w:val="a4"/>
        <w:jc w:val="both"/>
        <w:rPr>
          <w:sz w:val="28"/>
          <w:szCs w:val="28"/>
        </w:rPr>
      </w:pPr>
      <w:r>
        <w:rPr>
          <w:sz w:val="28"/>
          <w:szCs w:val="28"/>
        </w:rPr>
        <w:t>Допускается снижение размера премиальных выплат по итогам работы в случаях:</w:t>
      </w:r>
    </w:p>
    <w:p w:rsidR="00317B02" w:rsidRDefault="00317B02" w:rsidP="00317B02">
      <w:pPr>
        <w:pStyle w:val="a4"/>
        <w:jc w:val="both"/>
        <w:rPr>
          <w:sz w:val="28"/>
          <w:szCs w:val="28"/>
        </w:rPr>
      </w:pPr>
      <w:r>
        <w:rPr>
          <w:sz w:val="28"/>
          <w:szCs w:val="28"/>
        </w:rPr>
        <w:t>- невыполнения подразделением двух и более основных плановых показателей;</w:t>
      </w:r>
    </w:p>
    <w:p w:rsidR="00317B02" w:rsidRDefault="00317B02" w:rsidP="00317B02">
      <w:pPr>
        <w:pStyle w:val="a4"/>
        <w:jc w:val="both"/>
        <w:rPr>
          <w:sz w:val="28"/>
          <w:szCs w:val="28"/>
        </w:rPr>
      </w:pPr>
      <w:r>
        <w:rPr>
          <w:sz w:val="28"/>
          <w:szCs w:val="28"/>
        </w:rPr>
        <w:t>- поступивших обоснованных письменных жалоб на работника в данный период.</w:t>
      </w:r>
    </w:p>
    <w:p w:rsidR="00317B02" w:rsidRDefault="00317B02" w:rsidP="00317B02">
      <w:pPr>
        <w:pStyle w:val="a4"/>
        <w:jc w:val="both"/>
        <w:rPr>
          <w:sz w:val="28"/>
          <w:szCs w:val="28"/>
        </w:rPr>
      </w:pPr>
      <w:r>
        <w:rPr>
          <w:sz w:val="28"/>
          <w:szCs w:val="28"/>
        </w:rPr>
        <w:t>В случае совершения дисциплинарного проступка премиальные выплаты за тот период, в котором совершен дисциплинарный проступок, не производятся.</w:t>
      </w:r>
    </w:p>
    <w:p w:rsidR="00317B02" w:rsidRDefault="00317B02" w:rsidP="00317B02">
      <w:pPr>
        <w:pStyle w:val="a4"/>
        <w:jc w:val="both"/>
        <w:rPr>
          <w:sz w:val="28"/>
          <w:szCs w:val="28"/>
        </w:rPr>
      </w:pPr>
    </w:p>
    <w:p w:rsidR="00317B02" w:rsidRPr="00544CF8" w:rsidRDefault="00317B02" w:rsidP="00317B02">
      <w:pPr>
        <w:pStyle w:val="a4"/>
        <w:jc w:val="center"/>
        <w:rPr>
          <w:b/>
          <w:sz w:val="28"/>
          <w:szCs w:val="28"/>
        </w:rPr>
      </w:pPr>
      <w:bookmarkStart w:id="2" w:name="Par276"/>
      <w:bookmarkEnd w:id="2"/>
      <w:r w:rsidRPr="00544CF8">
        <w:rPr>
          <w:b/>
          <w:sz w:val="28"/>
          <w:szCs w:val="28"/>
        </w:rPr>
        <w:t>VI. ПОКАЗАТЕЛИ И КРИТЕРИИ ЭФФЕКТИВНОСТИ РАБОТЫ</w:t>
      </w:r>
    </w:p>
    <w:p w:rsidR="00317B02" w:rsidRDefault="00317B02" w:rsidP="00317B02">
      <w:pPr>
        <w:pStyle w:val="a4"/>
        <w:jc w:val="center"/>
        <w:rPr>
          <w:sz w:val="28"/>
          <w:szCs w:val="28"/>
        </w:rPr>
      </w:pPr>
    </w:p>
    <w:p w:rsidR="00317B02" w:rsidRDefault="00317B02" w:rsidP="00317B02">
      <w:pPr>
        <w:pStyle w:val="a4"/>
        <w:jc w:val="both"/>
        <w:rPr>
          <w:sz w:val="28"/>
          <w:szCs w:val="28"/>
        </w:rPr>
      </w:pPr>
      <w:r>
        <w:rPr>
          <w:sz w:val="28"/>
          <w:szCs w:val="28"/>
        </w:rPr>
        <w:lastRenderedPageBreak/>
        <w:t>6.1. При определении показателей и критериев эффективности деятельности работников Учреждения из числа основного персонала должны учитываться:</w:t>
      </w:r>
    </w:p>
    <w:p w:rsidR="00317B02" w:rsidRDefault="00317B02" w:rsidP="00317B02">
      <w:pPr>
        <w:pStyle w:val="a4"/>
        <w:jc w:val="both"/>
        <w:rPr>
          <w:sz w:val="28"/>
          <w:szCs w:val="28"/>
        </w:rPr>
      </w:pPr>
      <w:r>
        <w:rPr>
          <w:sz w:val="28"/>
          <w:szCs w:val="28"/>
        </w:rPr>
        <w:t>а) соблюдение трудовой дисциплины и надлежащее исполнение трудовых обязанностей;</w:t>
      </w:r>
    </w:p>
    <w:p w:rsidR="00317B02" w:rsidRDefault="00317B02" w:rsidP="00317B02">
      <w:pPr>
        <w:pStyle w:val="a4"/>
        <w:jc w:val="both"/>
        <w:rPr>
          <w:sz w:val="28"/>
          <w:szCs w:val="28"/>
        </w:rPr>
      </w:pPr>
      <w:r>
        <w:rPr>
          <w:sz w:val="28"/>
          <w:szCs w:val="28"/>
        </w:rPr>
        <w:t>б) соблюдение положений кодекса профессиональной этики;</w:t>
      </w:r>
    </w:p>
    <w:p w:rsidR="00317B02" w:rsidRDefault="00317B02" w:rsidP="00317B02">
      <w:pPr>
        <w:pStyle w:val="a4"/>
        <w:jc w:val="both"/>
        <w:rPr>
          <w:sz w:val="28"/>
          <w:szCs w:val="28"/>
        </w:rPr>
      </w:pPr>
      <w:r>
        <w:rPr>
          <w:sz w:val="28"/>
          <w:szCs w:val="28"/>
        </w:rPr>
        <w:t>в) освоение программ повышения квалификации или профессиональной подготовки;</w:t>
      </w:r>
    </w:p>
    <w:p w:rsidR="00317B02" w:rsidRDefault="00317B02" w:rsidP="00317B02">
      <w:pPr>
        <w:pStyle w:val="a4"/>
        <w:jc w:val="both"/>
        <w:rPr>
          <w:sz w:val="28"/>
          <w:szCs w:val="28"/>
        </w:rPr>
      </w:pPr>
      <w:r>
        <w:rPr>
          <w:sz w:val="28"/>
          <w:szCs w:val="28"/>
        </w:rPr>
        <w:t>г) использование новых эффективных технологий в процессе обслуживания граждан;</w:t>
      </w:r>
    </w:p>
    <w:p w:rsidR="00317B02" w:rsidRDefault="00317B02" w:rsidP="00317B02">
      <w:pPr>
        <w:pStyle w:val="a4"/>
        <w:jc w:val="both"/>
        <w:rPr>
          <w:sz w:val="28"/>
          <w:szCs w:val="28"/>
        </w:rPr>
      </w:pPr>
      <w:r>
        <w:rPr>
          <w:sz w:val="28"/>
          <w:szCs w:val="28"/>
        </w:rPr>
        <w:t>д) удовлетворенность граждан качеством и количеством предоставленных услуг (отсутствие обоснованных жалоб на качество их предоставления).</w:t>
      </w:r>
    </w:p>
    <w:p w:rsidR="00317B02" w:rsidRDefault="00317B02" w:rsidP="00317B02">
      <w:pPr>
        <w:pStyle w:val="a4"/>
        <w:jc w:val="both"/>
        <w:rPr>
          <w:sz w:val="28"/>
          <w:szCs w:val="28"/>
        </w:rPr>
      </w:pPr>
      <w:r>
        <w:rPr>
          <w:sz w:val="28"/>
          <w:szCs w:val="28"/>
        </w:rPr>
        <w:t xml:space="preserve">6.2. Конкретный размер премирования работников Учреждения рассчитывается на основе </w:t>
      </w:r>
      <w:proofErr w:type="gramStart"/>
      <w:r>
        <w:rPr>
          <w:sz w:val="28"/>
          <w:szCs w:val="28"/>
        </w:rPr>
        <w:t>показателей оценки эффективности деятельности работников Учреждения</w:t>
      </w:r>
      <w:proofErr w:type="gramEnd"/>
      <w:r>
        <w:rPr>
          <w:sz w:val="28"/>
          <w:szCs w:val="28"/>
        </w:rPr>
        <w:t xml:space="preserve"> и критериев их оценки в соответствии с </w:t>
      </w:r>
      <w:hyperlink r:id="rId37" w:anchor="Par390" w:tooltip="Рекомендуемые показатели эффективности деятельности" w:history="1">
        <w:r w:rsidRPr="00544CF8">
          <w:rPr>
            <w:rStyle w:val="a3"/>
            <w:color w:val="auto"/>
            <w:sz w:val="28"/>
            <w:szCs w:val="28"/>
            <w:u w:val="none"/>
          </w:rPr>
          <w:t>приложением N 2</w:t>
        </w:r>
      </w:hyperlink>
      <w:r>
        <w:rPr>
          <w:sz w:val="28"/>
          <w:szCs w:val="28"/>
        </w:rPr>
        <w:t xml:space="preserve"> к данному Примерному положению.</w:t>
      </w:r>
    </w:p>
    <w:p w:rsidR="00317B02" w:rsidRDefault="00317B02" w:rsidP="00317B02">
      <w:pPr>
        <w:pStyle w:val="a4"/>
        <w:jc w:val="both"/>
        <w:rPr>
          <w:sz w:val="28"/>
          <w:szCs w:val="28"/>
        </w:rPr>
      </w:pPr>
    </w:p>
    <w:p w:rsidR="00317B02" w:rsidRPr="00544CF8" w:rsidRDefault="00317B02" w:rsidP="00317B02">
      <w:pPr>
        <w:pStyle w:val="a4"/>
        <w:jc w:val="center"/>
        <w:rPr>
          <w:b/>
          <w:sz w:val="28"/>
          <w:szCs w:val="28"/>
        </w:rPr>
      </w:pPr>
      <w:r w:rsidRPr="00544CF8">
        <w:rPr>
          <w:b/>
          <w:sz w:val="28"/>
          <w:szCs w:val="28"/>
        </w:rPr>
        <w:t>VII. УСЛОВИЯ ОПЛАТЫ ТРУДА РУКОВОДИТЕЛЯ УЧРЕЖДЕНИЯ,</w:t>
      </w:r>
    </w:p>
    <w:p w:rsidR="00317B02" w:rsidRPr="00544CF8" w:rsidRDefault="00317B02" w:rsidP="00544CF8">
      <w:pPr>
        <w:pStyle w:val="a4"/>
        <w:jc w:val="center"/>
        <w:rPr>
          <w:b/>
          <w:sz w:val="28"/>
          <w:szCs w:val="28"/>
        </w:rPr>
      </w:pPr>
      <w:r w:rsidRPr="00544CF8">
        <w:rPr>
          <w:b/>
          <w:sz w:val="28"/>
          <w:szCs w:val="28"/>
        </w:rPr>
        <w:t>ЕГО ЗА</w:t>
      </w:r>
      <w:r w:rsidR="00544CF8">
        <w:rPr>
          <w:b/>
          <w:sz w:val="28"/>
          <w:szCs w:val="28"/>
        </w:rPr>
        <w:t>МЕСТИТЕЛЯ И ГЛАВНОГО БУХГАЛТЕРА</w:t>
      </w:r>
    </w:p>
    <w:p w:rsidR="00317B02" w:rsidRDefault="00317B02" w:rsidP="00317B02">
      <w:pPr>
        <w:pStyle w:val="a4"/>
        <w:jc w:val="both"/>
        <w:rPr>
          <w:sz w:val="28"/>
          <w:szCs w:val="28"/>
        </w:rPr>
      </w:pPr>
      <w:r>
        <w:rPr>
          <w:sz w:val="28"/>
          <w:szCs w:val="28"/>
        </w:rPr>
        <w:t>7.1. Заработная плата руководителя Учреждения, его заместителя и главного бухгалтера состоит из должностного оклада, персонального повышающего коэффициента, выплат компенсационн</w:t>
      </w:r>
      <w:r w:rsidR="00544CF8">
        <w:rPr>
          <w:sz w:val="28"/>
          <w:szCs w:val="28"/>
        </w:rPr>
        <w:t>ого и стимулирующего характера.</w:t>
      </w:r>
      <w:r>
        <w:rPr>
          <w:sz w:val="28"/>
          <w:szCs w:val="28"/>
        </w:rPr>
        <w:t xml:space="preserve">  Размеры должностного оклада, повышающих коэффициентов, компенсационных и стимулирующих выплат руководителю Учреждения устанавливаются трудовым договором (эффективным контрактом), заключаемым с Министерством культуры Калининградской области.</w:t>
      </w:r>
    </w:p>
    <w:p w:rsidR="00317B02" w:rsidRDefault="00317B02" w:rsidP="00317B02">
      <w:pPr>
        <w:pStyle w:val="a4"/>
        <w:jc w:val="both"/>
        <w:rPr>
          <w:sz w:val="28"/>
          <w:szCs w:val="28"/>
        </w:rPr>
      </w:pPr>
      <w:r>
        <w:rPr>
          <w:sz w:val="28"/>
          <w:szCs w:val="28"/>
        </w:rPr>
        <w:t>Должностной оклад устанавливается руководителям Учреждений в зависимости от факторов сложности его труда, в том числе связанных с масштабом управления, особенностями деятел</w:t>
      </w:r>
      <w:r w:rsidR="00544CF8">
        <w:rPr>
          <w:sz w:val="28"/>
          <w:szCs w:val="28"/>
        </w:rPr>
        <w:t>ьности и значимости Учреждения.</w:t>
      </w:r>
      <w:r w:rsidR="00D941A0">
        <w:rPr>
          <w:sz w:val="28"/>
          <w:szCs w:val="28"/>
        </w:rPr>
        <w:t xml:space="preserve"> </w:t>
      </w:r>
      <w:r>
        <w:rPr>
          <w:sz w:val="28"/>
          <w:szCs w:val="28"/>
        </w:rPr>
        <w:t>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от 1 до 4.</w:t>
      </w:r>
    </w:p>
    <w:p w:rsidR="00317B02" w:rsidRDefault="00317B02" w:rsidP="00317B02">
      <w:pPr>
        <w:pStyle w:val="a4"/>
        <w:jc w:val="both"/>
        <w:rPr>
          <w:sz w:val="28"/>
          <w:szCs w:val="28"/>
        </w:rPr>
      </w:pPr>
      <w:r>
        <w:rPr>
          <w:sz w:val="28"/>
          <w:szCs w:val="28"/>
        </w:rPr>
        <w:t xml:space="preserve"> Определение размера средней заработной платы осуществляется в соответствии с </w:t>
      </w:r>
      <w:hyperlink r:id="rId38" w:tooltip="Приказ Росстата от 28.10.2013 N 428 (ред. от 23.10.2014) &quot;Об утверждении Указаний по заполнению форм федерального статистического наблюдения N П-1 &quot;Сведения о производстве и отгрузке товаров и услуг&quot;, N П-2 &quot;Сведения об инвестициях в нефинансовые активы&quot;," w:history="1">
        <w:r w:rsidRPr="00544CF8">
          <w:rPr>
            <w:rStyle w:val="a3"/>
            <w:color w:val="auto"/>
            <w:sz w:val="28"/>
            <w:szCs w:val="28"/>
            <w:u w:val="none"/>
          </w:rPr>
          <w:t>указанием</w:t>
        </w:r>
      </w:hyperlink>
      <w:r>
        <w:rPr>
          <w:sz w:val="28"/>
          <w:szCs w:val="28"/>
        </w:rPr>
        <w:t xml:space="preserve"> по заполнению форм федерального статистического наблюдения N П-4 "Сведения о численности и заработной плате работников", утвержденным Приказом Росстата от 28 октября 2013 года N 428. Средняя заработная плата в целом по Учреждению является расчетным показателем и исчисляется в среднем на одного работника или на единицу отработанного им времени.</w:t>
      </w:r>
    </w:p>
    <w:p w:rsidR="00317B02" w:rsidRDefault="00544CF8" w:rsidP="00317B02">
      <w:pPr>
        <w:pStyle w:val="a4"/>
        <w:jc w:val="both"/>
        <w:rPr>
          <w:sz w:val="28"/>
          <w:szCs w:val="28"/>
        </w:rPr>
      </w:pPr>
      <w:r>
        <w:rPr>
          <w:sz w:val="28"/>
          <w:szCs w:val="28"/>
        </w:rPr>
        <w:t xml:space="preserve"> </w:t>
      </w:r>
      <w:r w:rsidR="00317B02">
        <w:rPr>
          <w:sz w:val="28"/>
          <w:szCs w:val="28"/>
        </w:rPr>
        <w:t>Условия стимулирующих выплат руководителю Учреждения устанавливаются распоряжением главы администрации муниципального образования «Озерский городской округ» Калининградской области с учетом выполнения показателей эффективности и результативности деятельности руководителя.</w:t>
      </w:r>
    </w:p>
    <w:p w:rsidR="00317B02" w:rsidRDefault="00317B02" w:rsidP="00317B02">
      <w:pPr>
        <w:pStyle w:val="a4"/>
        <w:jc w:val="both"/>
        <w:rPr>
          <w:sz w:val="28"/>
          <w:szCs w:val="28"/>
        </w:rPr>
      </w:pPr>
      <w:r>
        <w:rPr>
          <w:sz w:val="28"/>
          <w:szCs w:val="28"/>
        </w:rPr>
        <w:lastRenderedPageBreak/>
        <w:t>7.2. Размер должностного оклада заместителя руководителя, главного бухгалтера устанавливается на 30 процентов ниже должностного оклада руководителя Учреждения.</w:t>
      </w:r>
    </w:p>
    <w:p w:rsidR="00317B02" w:rsidRDefault="00317B02" w:rsidP="00317B02">
      <w:pPr>
        <w:pStyle w:val="a4"/>
        <w:jc w:val="both"/>
        <w:rPr>
          <w:sz w:val="28"/>
          <w:szCs w:val="28"/>
        </w:rPr>
      </w:pPr>
      <w:r>
        <w:rPr>
          <w:sz w:val="28"/>
          <w:szCs w:val="28"/>
        </w:rPr>
        <w:t xml:space="preserve">7.3. С учетом условий труда руководителю Учреждения, заместителю руководителя и главному бухгалтеру устанавливаются выплаты компенсационного характера, предусмотренные </w:t>
      </w:r>
      <w:hyperlink r:id="rId39" w:anchor="Par189" w:tooltip="IV. ПОРЯДОК И УСЛОВИЯ УСТАНОВЛЕНИЯ ВЫПЛАТ" w:history="1">
        <w:r w:rsidRPr="00544CF8">
          <w:rPr>
            <w:rStyle w:val="a3"/>
            <w:color w:val="auto"/>
            <w:sz w:val="28"/>
            <w:szCs w:val="28"/>
            <w:u w:val="none"/>
          </w:rPr>
          <w:t>главой IV</w:t>
        </w:r>
      </w:hyperlink>
      <w:r>
        <w:rPr>
          <w:sz w:val="28"/>
          <w:szCs w:val="28"/>
        </w:rPr>
        <w:t xml:space="preserve"> Положения.</w:t>
      </w:r>
    </w:p>
    <w:p w:rsidR="00317B02" w:rsidRDefault="00317B02" w:rsidP="00317B02">
      <w:pPr>
        <w:pStyle w:val="a4"/>
        <w:jc w:val="both"/>
        <w:rPr>
          <w:sz w:val="28"/>
          <w:szCs w:val="28"/>
        </w:rPr>
      </w:pPr>
      <w:r>
        <w:rPr>
          <w:sz w:val="28"/>
          <w:szCs w:val="28"/>
        </w:rPr>
        <w:t>7.4. Премирование руководителя Учреждения осуществляется в пределах фонда оплаты труда.</w:t>
      </w:r>
    </w:p>
    <w:p w:rsidR="00317B02" w:rsidRDefault="00544CF8" w:rsidP="00317B02">
      <w:pPr>
        <w:pStyle w:val="a4"/>
        <w:jc w:val="both"/>
        <w:rPr>
          <w:sz w:val="28"/>
          <w:szCs w:val="28"/>
        </w:rPr>
      </w:pPr>
      <w:r>
        <w:rPr>
          <w:sz w:val="28"/>
          <w:szCs w:val="28"/>
        </w:rPr>
        <w:t xml:space="preserve"> </w:t>
      </w:r>
      <w:r w:rsidR="00317B02">
        <w:rPr>
          <w:sz w:val="28"/>
          <w:szCs w:val="28"/>
        </w:rPr>
        <w:t>Размеры премирования руководителя Учреждения, порядок и критерии его выплаты устанавливаются главой администрации МО «Озерский городской округ»  Калининградской области в дополнительном соглашении к трудовому договору (эффективному контракту) с руководителем Учреждения.</w:t>
      </w:r>
    </w:p>
    <w:p w:rsidR="00317B02" w:rsidRDefault="00317B02" w:rsidP="00317B02">
      <w:pPr>
        <w:pStyle w:val="a4"/>
        <w:jc w:val="both"/>
        <w:rPr>
          <w:sz w:val="28"/>
          <w:szCs w:val="28"/>
        </w:rPr>
      </w:pPr>
      <w:r>
        <w:rPr>
          <w:sz w:val="28"/>
          <w:szCs w:val="28"/>
        </w:rPr>
        <w:t xml:space="preserve"> </w:t>
      </w:r>
      <w:proofErr w:type="gramStart"/>
      <w:r>
        <w:rPr>
          <w:sz w:val="28"/>
          <w:szCs w:val="28"/>
        </w:rPr>
        <w:t>В качестве показателей эффективности работы руков</w:t>
      </w:r>
      <w:r w:rsidR="00544CF8">
        <w:rPr>
          <w:sz w:val="28"/>
          <w:szCs w:val="28"/>
        </w:rPr>
        <w:t>одителя Учреждения учитываются:</w:t>
      </w:r>
      <w:r>
        <w:rPr>
          <w:sz w:val="28"/>
          <w:szCs w:val="28"/>
        </w:rPr>
        <w:t xml:space="preserve">1) обеспечение соотношения средней заработной платы работников, получаемой за осуществление возложенных на них должностных обязанностей за счет всех источников, и средней заработной платы по Калининградской области с учетом достижения целевых показателей для отдельных категорий работников, определенных </w:t>
      </w:r>
      <w:hyperlink r:id="rId40" w:tooltip="Указ Президента РФ от 07.05.2012 N 597 &quot;О мероприятиях по реализации государственной социальной политики&quot;{КонсультантПлюс}" w:history="1">
        <w:r w:rsidRPr="00544CF8">
          <w:rPr>
            <w:rStyle w:val="a3"/>
            <w:color w:val="auto"/>
            <w:sz w:val="28"/>
            <w:szCs w:val="28"/>
            <w:u w:val="none"/>
          </w:rPr>
          <w:t>Указом</w:t>
        </w:r>
      </w:hyperlink>
      <w:r w:rsidRPr="00544CF8">
        <w:rPr>
          <w:sz w:val="28"/>
          <w:szCs w:val="28"/>
        </w:rPr>
        <w:t xml:space="preserve"> </w:t>
      </w:r>
      <w:r>
        <w:rPr>
          <w:sz w:val="28"/>
          <w:szCs w:val="28"/>
        </w:rPr>
        <w:t>Президента Российской Федерации от 7 мая 2012 года N 597 "О мероприятиях по реализации государственной</w:t>
      </w:r>
      <w:proofErr w:type="gramEnd"/>
      <w:r>
        <w:rPr>
          <w:sz w:val="28"/>
          <w:szCs w:val="28"/>
        </w:rPr>
        <w:t xml:space="preserve"> социальной политики";</w:t>
      </w:r>
    </w:p>
    <w:p w:rsidR="00317B02" w:rsidRDefault="00317B02" w:rsidP="00317B02">
      <w:pPr>
        <w:pStyle w:val="a4"/>
        <w:jc w:val="both"/>
        <w:rPr>
          <w:sz w:val="28"/>
          <w:szCs w:val="28"/>
        </w:rPr>
      </w:pPr>
      <w:r>
        <w:rPr>
          <w:sz w:val="28"/>
          <w:szCs w:val="28"/>
        </w:rPr>
        <w:t>2) выполнение государственного задания на оказание государственных услуг (выполнение работ);</w:t>
      </w:r>
    </w:p>
    <w:p w:rsidR="00317B02" w:rsidRDefault="00317B02" w:rsidP="00317B02">
      <w:pPr>
        <w:pStyle w:val="a4"/>
        <w:jc w:val="both"/>
        <w:rPr>
          <w:sz w:val="28"/>
          <w:szCs w:val="28"/>
        </w:rPr>
      </w:pPr>
      <w:r>
        <w:rPr>
          <w:sz w:val="28"/>
          <w:szCs w:val="28"/>
        </w:rPr>
        <w:t>3) повышение качества и эффективности оказания государственных услуг и выполнения работ (</w:t>
      </w:r>
      <w:r w:rsidR="00544CF8">
        <w:rPr>
          <w:sz w:val="28"/>
          <w:szCs w:val="28"/>
        </w:rPr>
        <w:t>соблюдение стандартов качества).</w:t>
      </w:r>
    </w:p>
    <w:p w:rsidR="00317B02" w:rsidRDefault="00317B02" w:rsidP="00317B02">
      <w:pPr>
        <w:pStyle w:val="a4"/>
        <w:jc w:val="both"/>
        <w:rPr>
          <w:sz w:val="28"/>
          <w:szCs w:val="28"/>
        </w:rPr>
      </w:pPr>
      <w:r>
        <w:rPr>
          <w:sz w:val="28"/>
          <w:szCs w:val="28"/>
        </w:rPr>
        <w:t>Перечень показателей оценки эффективности деятельности Учреждения, руководителя Учреждения и критерии их оценки устанавливаются приказами Министерства культуры Калининградской области.</w:t>
      </w:r>
    </w:p>
    <w:p w:rsidR="00317B02" w:rsidRDefault="00317B02" w:rsidP="00317B02">
      <w:pPr>
        <w:pStyle w:val="a4"/>
        <w:jc w:val="both"/>
        <w:rPr>
          <w:sz w:val="28"/>
          <w:szCs w:val="28"/>
        </w:rPr>
      </w:pPr>
      <w:r>
        <w:rPr>
          <w:sz w:val="28"/>
          <w:szCs w:val="28"/>
        </w:rPr>
        <w:t xml:space="preserve">7.5. Решение об оказании руководителю Учреждения материальной помощи в соответствии с </w:t>
      </w:r>
      <w:hyperlink r:id="rId41" w:anchor="Par317" w:tooltip="IX. ДРУГИЕ ВОПРОСЫ ОПЛАТЫ ТРУДА" w:history="1">
        <w:r w:rsidRPr="00544CF8">
          <w:rPr>
            <w:rStyle w:val="a3"/>
            <w:color w:val="auto"/>
            <w:sz w:val="28"/>
            <w:szCs w:val="28"/>
            <w:u w:val="none"/>
          </w:rPr>
          <w:t>главой IX</w:t>
        </w:r>
      </w:hyperlink>
      <w:r w:rsidRPr="00544CF8">
        <w:rPr>
          <w:sz w:val="28"/>
          <w:szCs w:val="28"/>
        </w:rPr>
        <w:t xml:space="preserve"> </w:t>
      </w:r>
      <w:r>
        <w:rPr>
          <w:sz w:val="28"/>
          <w:szCs w:val="28"/>
        </w:rPr>
        <w:t>Примерного положения и ее конкретных размерах, включая материальную помощь при предоставлении ежегодного оплачиваемого отпуска в размере одного должностного оклада, принимает глава администрации МО «Озерский городской округ» Калининградской области на основании письменного заявления руководителя Учреждения.</w:t>
      </w:r>
    </w:p>
    <w:p w:rsidR="00317B02" w:rsidRDefault="00317B02" w:rsidP="00317B02">
      <w:pPr>
        <w:pStyle w:val="a4"/>
        <w:jc w:val="both"/>
        <w:rPr>
          <w:sz w:val="28"/>
          <w:szCs w:val="28"/>
        </w:rPr>
      </w:pPr>
      <w:r>
        <w:rPr>
          <w:sz w:val="28"/>
          <w:szCs w:val="28"/>
        </w:rPr>
        <w:t xml:space="preserve">7.6. Заместителю руководителя, главному бухгалтеру Учреждения может выплачиваться материальная помощь в соответствии с </w:t>
      </w:r>
      <w:hyperlink r:id="rId42" w:anchor="Par317" w:tooltip="IX. ДРУГИЕ ВОПРОСЫ ОПЛАТЫ ТРУДА" w:history="1">
        <w:r w:rsidRPr="00544CF8">
          <w:rPr>
            <w:rStyle w:val="a3"/>
            <w:color w:val="auto"/>
            <w:sz w:val="28"/>
            <w:szCs w:val="28"/>
            <w:u w:val="none"/>
          </w:rPr>
          <w:t>главой IX</w:t>
        </w:r>
      </w:hyperlink>
      <w:r w:rsidRPr="00544CF8">
        <w:rPr>
          <w:sz w:val="28"/>
          <w:szCs w:val="28"/>
        </w:rPr>
        <w:t xml:space="preserve"> </w:t>
      </w:r>
      <w:r>
        <w:rPr>
          <w:sz w:val="28"/>
          <w:szCs w:val="28"/>
        </w:rPr>
        <w:t>Положения.</w:t>
      </w:r>
    </w:p>
    <w:p w:rsidR="00317B02" w:rsidRDefault="00317B02" w:rsidP="00317B02">
      <w:pPr>
        <w:pStyle w:val="a4"/>
        <w:jc w:val="both"/>
        <w:rPr>
          <w:b/>
          <w:sz w:val="28"/>
          <w:szCs w:val="28"/>
        </w:rPr>
      </w:pPr>
    </w:p>
    <w:p w:rsidR="00544CF8" w:rsidRDefault="00544CF8" w:rsidP="00317B02">
      <w:pPr>
        <w:pStyle w:val="a4"/>
        <w:jc w:val="both"/>
        <w:rPr>
          <w:b/>
          <w:sz w:val="28"/>
          <w:szCs w:val="28"/>
        </w:rPr>
      </w:pPr>
    </w:p>
    <w:p w:rsidR="00544CF8" w:rsidRDefault="00544CF8" w:rsidP="00317B02">
      <w:pPr>
        <w:pStyle w:val="a4"/>
        <w:jc w:val="both"/>
        <w:rPr>
          <w:b/>
          <w:sz w:val="28"/>
          <w:szCs w:val="28"/>
        </w:rPr>
      </w:pPr>
    </w:p>
    <w:p w:rsidR="00544CF8" w:rsidRPr="00544CF8" w:rsidRDefault="00544CF8" w:rsidP="00317B02">
      <w:pPr>
        <w:pStyle w:val="a4"/>
        <w:jc w:val="both"/>
        <w:rPr>
          <w:b/>
          <w:sz w:val="28"/>
          <w:szCs w:val="28"/>
        </w:rPr>
      </w:pPr>
    </w:p>
    <w:p w:rsidR="00317B02" w:rsidRPr="00544CF8" w:rsidRDefault="00317B02" w:rsidP="00317B02">
      <w:pPr>
        <w:pStyle w:val="a4"/>
        <w:jc w:val="center"/>
        <w:rPr>
          <w:b/>
          <w:sz w:val="28"/>
          <w:szCs w:val="28"/>
        </w:rPr>
      </w:pPr>
      <w:r w:rsidRPr="00544CF8">
        <w:rPr>
          <w:b/>
          <w:sz w:val="28"/>
          <w:szCs w:val="28"/>
        </w:rPr>
        <w:t>VIII. ИНДИВИДУАЛЬНЫЕ УСЛОВИЯ ОПЛАТЫ ТРУДА</w:t>
      </w:r>
    </w:p>
    <w:p w:rsidR="00317B02" w:rsidRPr="00544CF8" w:rsidRDefault="00317B02" w:rsidP="00317B02">
      <w:pPr>
        <w:pStyle w:val="a4"/>
        <w:jc w:val="center"/>
        <w:rPr>
          <w:b/>
          <w:sz w:val="28"/>
          <w:szCs w:val="28"/>
        </w:rPr>
      </w:pPr>
      <w:r w:rsidRPr="00544CF8">
        <w:rPr>
          <w:b/>
          <w:sz w:val="28"/>
          <w:szCs w:val="28"/>
        </w:rPr>
        <w:t>ОТДЕЛЬНЫХ РАБОТНИКОВ</w:t>
      </w:r>
    </w:p>
    <w:p w:rsidR="00317B02" w:rsidRDefault="00317B02" w:rsidP="00317B02">
      <w:pPr>
        <w:pStyle w:val="a4"/>
        <w:jc w:val="both"/>
        <w:rPr>
          <w:sz w:val="28"/>
          <w:szCs w:val="28"/>
        </w:rPr>
      </w:pPr>
    </w:p>
    <w:p w:rsidR="00317B02" w:rsidRDefault="00317B02" w:rsidP="00317B02">
      <w:pPr>
        <w:pStyle w:val="a4"/>
        <w:jc w:val="both"/>
        <w:rPr>
          <w:sz w:val="28"/>
          <w:szCs w:val="28"/>
        </w:rPr>
      </w:pPr>
      <w:r>
        <w:rPr>
          <w:sz w:val="28"/>
          <w:szCs w:val="28"/>
        </w:rPr>
        <w:t xml:space="preserve">8.1. По решению руководителя Учреждения на срок до 1 года работникам, занимающим должности служащих имеющим большой опыт </w:t>
      </w:r>
      <w:r>
        <w:rPr>
          <w:sz w:val="28"/>
          <w:szCs w:val="28"/>
        </w:rPr>
        <w:lastRenderedPageBreak/>
        <w:t>профессиональной работы, высокое профессиональное мастерство, яркую творческую индивидуальность, широкое признание читателей (пользователей) и общественности, могут быть установлены индивидуальные условия оплаты труда.</w:t>
      </w:r>
    </w:p>
    <w:p w:rsidR="00317B02" w:rsidRDefault="00317B02" w:rsidP="00317B02">
      <w:pPr>
        <w:pStyle w:val="a4"/>
        <w:jc w:val="both"/>
        <w:rPr>
          <w:sz w:val="28"/>
          <w:szCs w:val="28"/>
        </w:rPr>
      </w:pPr>
      <w:r>
        <w:rPr>
          <w:sz w:val="28"/>
          <w:szCs w:val="28"/>
        </w:rPr>
        <w:t>8.2.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317B02" w:rsidRDefault="00317B02" w:rsidP="00317B02">
      <w:pPr>
        <w:pStyle w:val="a4"/>
        <w:jc w:val="both"/>
        <w:rPr>
          <w:sz w:val="28"/>
          <w:szCs w:val="28"/>
        </w:rPr>
      </w:pPr>
      <w:r>
        <w:rPr>
          <w:sz w:val="28"/>
          <w:szCs w:val="28"/>
        </w:rPr>
        <w:t>8.3. Индивидуальные условия оплаты труда отдельных работников не должны быть хуже, чем условия оплаты труда работников по занимаемой ими должности (профессии рабочих), предусмотренные настоящим Положением.</w:t>
      </w:r>
    </w:p>
    <w:p w:rsidR="00317B02" w:rsidRPr="006D2D7E" w:rsidRDefault="006D2D7E" w:rsidP="006D2D7E">
      <w:pPr>
        <w:pStyle w:val="a4"/>
        <w:jc w:val="center"/>
        <w:rPr>
          <w:b/>
          <w:sz w:val="28"/>
          <w:szCs w:val="28"/>
        </w:rPr>
      </w:pPr>
      <w:bookmarkStart w:id="3" w:name="Par317"/>
      <w:bookmarkEnd w:id="3"/>
      <w:r>
        <w:rPr>
          <w:b/>
          <w:sz w:val="28"/>
          <w:szCs w:val="28"/>
        </w:rPr>
        <w:t>IX. ДРУГИЕ ВОПРОСЫ ОПЛАТЫ ТРУДА</w:t>
      </w:r>
    </w:p>
    <w:p w:rsidR="00317B02" w:rsidRDefault="00317B02" w:rsidP="00317B02">
      <w:pPr>
        <w:pStyle w:val="a4"/>
        <w:jc w:val="both"/>
        <w:rPr>
          <w:sz w:val="28"/>
          <w:szCs w:val="28"/>
        </w:rPr>
      </w:pPr>
      <w:r>
        <w:rPr>
          <w:sz w:val="28"/>
          <w:szCs w:val="28"/>
        </w:rPr>
        <w:t xml:space="preserve">9.1.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w:t>
      </w:r>
      <w:hyperlink r:id="rId43" w:tooltip="&quot;Трудовой кодекс Российской Федерации&quot; от 30.12.2001 N 197-ФЗ (ред. от 03.07.2016) (с изм. и доп., вступ. в силу с 01.01.2017){КонсультантПлюс}" w:history="1">
        <w:r w:rsidRPr="00544CF8">
          <w:rPr>
            <w:rStyle w:val="a3"/>
            <w:color w:val="auto"/>
            <w:sz w:val="28"/>
            <w:szCs w:val="28"/>
            <w:u w:val="none"/>
          </w:rPr>
          <w:t>кодексом</w:t>
        </w:r>
      </w:hyperlink>
      <w:r>
        <w:rPr>
          <w:sz w:val="28"/>
          <w:szCs w:val="28"/>
        </w:rPr>
        <w:t xml:space="preserve"> Российской Федерации и иными федеральными законами.</w:t>
      </w:r>
    </w:p>
    <w:p w:rsidR="000B777E" w:rsidRDefault="00317B02" w:rsidP="00317B02">
      <w:pPr>
        <w:pStyle w:val="Standard"/>
        <w:jc w:val="both"/>
        <w:rPr>
          <w:sz w:val="28"/>
          <w:szCs w:val="28"/>
          <w:lang w:val="ru-RU"/>
        </w:rPr>
      </w:pPr>
      <w:r>
        <w:rPr>
          <w:sz w:val="28"/>
          <w:szCs w:val="28"/>
          <w:lang w:val="ru-RU"/>
        </w:rPr>
        <w:t xml:space="preserve">9.2. </w:t>
      </w:r>
      <w:r w:rsidR="00544CF8">
        <w:rPr>
          <w:sz w:val="28"/>
          <w:szCs w:val="28"/>
          <w:lang w:val="ru-RU"/>
        </w:rPr>
        <w:t xml:space="preserve">Материальная помощь работникам учреждения может выплачиваться как </w:t>
      </w:r>
      <w:r w:rsidR="000B777E">
        <w:rPr>
          <w:sz w:val="28"/>
          <w:szCs w:val="28"/>
          <w:lang w:val="ru-RU"/>
        </w:rPr>
        <w:t>за счет средств, предусмотренных в фонде оплаты труда учреждения, так и за счет экономии по фонду оплаты труда.</w:t>
      </w:r>
    </w:p>
    <w:p w:rsidR="000B777E" w:rsidRDefault="000B777E" w:rsidP="00317B02">
      <w:pPr>
        <w:pStyle w:val="Standard"/>
        <w:jc w:val="both"/>
        <w:rPr>
          <w:sz w:val="28"/>
          <w:szCs w:val="28"/>
          <w:lang w:val="ru-RU"/>
        </w:rPr>
      </w:pPr>
      <w:r>
        <w:rPr>
          <w:sz w:val="28"/>
          <w:szCs w:val="28"/>
          <w:lang w:val="ru-RU"/>
        </w:rPr>
        <w:t>На выплату материальной помощи могут использоваться средства, полученные за счет разрешенных видов деятельности.</w:t>
      </w:r>
    </w:p>
    <w:p w:rsidR="00317B02" w:rsidRDefault="000B777E" w:rsidP="00317B02">
      <w:pPr>
        <w:pStyle w:val="Standard"/>
        <w:jc w:val="both"/>
        <w:rPr>
          <w:sz w:val="28"/>
          <w:szCs w:val="28"/>
          <w:lang w:val="ru-RU"/>
        </w:rPr>
      </w:pPr>
      <w:r>
        <w:rPr>
          <w:sz w:val="28"/>
          <w:szCs w:val="28"/>
          <w:lang w:val="ru-RU"/>
        </w:rPr>
        <w:t xml:space="preserve">9.3.Из фонда оплаты труда работникам может быть оказана материальная помощь. Работникам Учреждения помощь выплачивается на основании заявления работника: а) </w:t>
      </w:r>
      <w:r w:rsidR="00317B02">
        <w:rPr>
          <w:sz w:val="28"/>
          <w:szCs w:val="28"/>
          <w:lang w:val="ru-RU"/>
        </w:rPr>
        <w:t>в порядке, установленном Учреждением в следующих случаях: к юбилейным датам 50, 55, 60, 65 лет, в размере до одного  должностного оклада;</w:t>
      </w:r>
    </w:p>
    <w:p w:rsidR="00317B02" w:rsidRDefault="000B777E" w:rsidP="00317B02">
      <w:pPr>
        <w:pStyle w:val="a4"/>
        <w:jc w:val="both"/>
        <w:rPr>
          <w:sz w:val="28"/>
          <w:szCs w:val="28"/>
        </w:rPr>
      </w:pPr>
      <w:proofErr w:type="gramStart"/>
      <w:r>
        <w:rPr>
          <w:sz w:val="28"/>
          <w:szCs w:val="28"/>
        </w:rPr>
        <w:t>б</w:t>
      </w:r>
      <w:r w:rsidR="00317B02">
        <w:rPr>
          <w:sz w:val="28"/>
          <w:szCs w:val="28"/>
        </w:rPr>
        <w:t>) смерти (гибели) близкого родственника (супруг, супруга, родители, дети, усыновители, усыновленные, родные братья и родные сестры, дедушка, бабушка, внуки) на основании свидетельства о смерти, копия которого прилагается к заявлению.</w:t>
      </w:r>
      <w:proofErr w:type="gramEnd"/>
    </w:p>
    <w:p w:rsidR="00317B02" w:rsidRDefault="00317B02" w:rsidP="00317B02">
      <w:pPr>
        <w:pStyle w:val="a4"/>
        <w:jc w:val="both"/>
        <w:rPr>
          <w:sz w:val="28"/>
          <w:szCs w:val="28"/>
        </w:rPr>
      </w:pPr>
      <w:r>
        <w:rPr>
          <w:sz w:val="28"/>
          <w:szCs w:val="28"/>
        </w:rPr>
        <w:t xml:space="preserve">         В случае смерти (гибели) работника Учреждения в период его работы материальная помощь выплачивается близким родственникам умершего по их заявлению при предъявлении соответствующих документов;</w:t>
      </w:r>
    </w:p>
    <w:p w:rsidR="00317B02" w:rsidRDefault="000B777E" w:rsidP="00317B02">
      <w:pPr>
        <w:pStyle w:val="a4"/>
        <w:jc w:val="both"/>
        <w:rPr>
          <w:sz w:val="28"/>
          <w:szCs w:val="28"/>
        </w:rPr>
      </w:pPr>
      <w:r>
        <w:rPr>
          <w:sz w:val="28"/>
          <w:szCs w:val="28"/>
        </w:rPr>
        <w:t>в</w:t>
      </w:r>
      <w:r w:rsidR="00317B02">
        <w:rPr>
          <w:sz w:val="28"/>
          <w:szCs w:val="28"/>
        </w:rPr>
        <w:t>) утраты или повреждения имущества в результате пожара или стихийного бедствия и иных непредвиденных обстоятельств (квартирная кража, авария систем водоснабжения, отопления и др.) на основании справок из соответствующих органов (местного самоуправления, внутренних дел, противопожарной службы и др.), копии которых прилагаются к заявлениям;</w:t>
      </w:r>
    </w:p>
    <w:p w:rsidR="00317B02" w:rsidRDefault="006D2D7E" w:rsidP="00317B02">
      <w:pPr>
        <w:pStyle w:val="a4"/>
        <w:jc w:val="both"/>
        <w:rPr>
          <w:sz w:val="28"/>
          <w:szCs w:val="28"/>
        </w:rPr>
      </w:pPr>
      <w:r>
        <w:rPr>
          <w:sz w:val="28"/>
          <w:szCs w:val="28"/>
        </w:rPr>
        <w:t>г</w:t>
      </w:r>
      <w:r w:rsidR="00317B02">
        <w:rPr>
          <w:sz w:val="28"/>
          <w:szCs w:val="28"/>
        </w:rPr>
        <w:t>) тяжелого материального положения в семье в связи с необходимостью проведения специализированного лечения (дорогостоящего) при представлении документов, подтверждающих соответствующие расходы;</w:t>
      </w:r>
    </w:p>
    <w:p w:rsidR="00317B02" w:rsidRDefault="006D2D7E" w:rsidP="00317B02">
      <w:pPr>
        <w:pStyle w:val="a4"/>
        <w:jc w:val="both"/>
        <w:rPr>
          <w:sz w:val="28"/>
          <w:szCs w:val="28"/>
        </w:rPr>
      </w:pPr>
      <w:r>
        <w:rPr>
          <w:sz w:val="28"/>
          <w:szCs w:val="28"/>
        </w:rPr>
        <w:t>д</w:t>
      </w:r>
      <w:r w:rsidR="00317B02">
        <w:rPr>
          <w:sz w:val="28"/>
          <w:szCs w:val="28"/>
        </w:rPr>
        <w:t xml:space="preserve">) особой нуждаемости в лечении и восстановлении здоровья в связи с </w:t>
      </w:r>
      <w:proofErr w:type="gramStart"/>
      <w:r w:rsidR="00317B02">
        <w:rPr>
          <w:sz w:val="28"/>
          <w:szCs w:val="28"/>
        </w:rPr>
        <w:t>полученными</w:t>
      </w:r>
      <w:proofErr w:type="gramEnd"/>
      <w:r w:rsidR="00317B02">
        <w:rPr>
          <w:sz w:val="28"/>
          <w:szCs w:val="28"/>
        </w:rPr>
        <w:t xml:space="preserve"> при исполнении служебных обязанностей увечьем (ранением, травмой, контузией), заболеванием, несчастным случаем, аварией, длительной болезнью, а также в иных исключительных случаях (при </w:t>
      </w:r>
      <w:r w:rsidR="00317B02">
        <w:rPr>
          <w:sz w:val="28"/>
          <w:szCs w:val="28"/>
        </w:rPr>
        <w:lastRenderedPageBreak/>
        <w:t>представлении соответствующих медицинских справок, заключений и других подтверждающих документов);</w:t>
      </w:r>
    </w:p>
    <w:p w:rsidR="00317B02" w:rsidRDefault="006D2D7E" w:rsidP="00317B02">
      <w:pPr>
        <w:pStyle w:val="a4"/>
        <w:jc w:val="both"/>
        <w:rPr>
          <w:sz w:val="28"/>
          <w:szCs w:val="28"/>
        </w:rPr>
      </w:pPr>
      <w:r>
        <w:rPr>
          <w:sz w:val="28"/>
          <w:szCs w:val="28"/>
        </w:rPr>
        <w:t>е</w:t>
      </w:r>
      <w:r w:rsidR="00317B02">
        <w:rPr>
          <w:sz w:val="28"/>
          <w:szCs w:val="28"/>
        </w:rPr>
        <w:t>) в связи с рождением ребенка. При рождении (одновременно) двух и более детей материальная помощь выплачивается на каждого ребенка.</w:t>
      </w:r>
    </w:p>
    <w:p w:rsidR="00317B02" w:rsidRDefault="00317B02" w:rsidP="00317B02">
      <w:pPr>
        <w:pStyle w:val="a4"/>
        <w:jc w:val="both"/>
        <w:rPr>
          <w:sz w:val="28"/>
          <w:szCs w:val="28"/>
        </w:rPr>
      </w:pPr>
      <w:r>
        <w:rPr>
          <w:sz w:val="28"/>
          <w:szCs w:val="28"/>
        </w:rPr>
        <w:t xml:space="preserve"> Размеры и выплата материальной помощи при обстоятельствах, изложенных в данном пункте, не зависят от стажа работы работника в Учреждении, результатов исполнения обязанностей по замещаемой им должности, наличия у работника Учреждения дисциплинарных взысканий.</w:t>
      </w:r>
    </w:p>
    <w:p w:rsidR="00317B02" w:rsidRDefault="00317B02" w:rsidP="00317B02">
      <w:pPr>
        <w:pStyle w:val="a4"/>
        <w:jc w:val="both"/>
        <w:rPr>
          <w:sz w:val="28"/>
          <w:szCs w:val="28"/>
        </w:rPr>
      </w:pPr>
      <w:r>
        <w:rPr>
          <w:sz w:val="28"/>
          <w:szCs w:val="28"/>
        </w:rPr>
        <w:t>Решение об ее оказании и конкретных размерах принимает руководитель Учреждения на основании письменного заявления работника.</w:t>
      </w:r>
    </w:p>
    <w:p w:rsidR="00317B02" w:rsidRDefault="00317B02" w:rsidP="00317B02">
      <w:pPr>
        <w:pStyle w:val="a4"/>
        <w:jc w:val="both"/>
        <w:rPr>
          <w:sz w:val="28"/>
          <w:szCs w:val="28"/>
        </w:rPr>
      </w:pPr>
      <w:r>
        <w:rPr>
          <w:sz w:val="28"/>
          <w:szCs w:val="28"/>
        </w:rPr>
        <w:t xml:space="preserve"> Выплата материальной помощи работникам Учреждения производится на основании приказа руководителя.</w:t>
      </w:r>
    </w:p>
    <w:p w:rsidR="00317B02" w:rsidRDefault="00317B02" w:rsidP="00317B02">
      <w:pPr>
        <w:pStyle w:val="a4"/>
        <w:jc w:val="both"/>
        <w:rPr>
          <w:sz w:val="28"/>
          <w:szCs w:val="28"/>
        </w:rPr>
      </w:pPr>
      <w:r>
        <w:rPr>
          <w:sz w:val="28"/>
          <w:szCs w:val="28"/>
        </w:rPr>
        <w:t>9.3.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6D2D7E" w:rsidRDefault="006D2D7E" w:rsidP="00317B02">
      <w:pPr>
        <w:pStyle w:val="a4"/>
        <w:jc w:val="both"/>
        <w:rPr>
          <w:sz w:val="28"/>
          <w:szCs w:val="28"/>
        </w:rPr>
      </w:pPr>
      <w:r>
        <w:rPr>
          <w:sz w:val="28"/>
          <w:szCs w:val="28"/>
        </w:rPr>
        <w:t>9.4. Выплата материальной помощи руководителю учреждения производится в соответствии с решением учредителя МБУ КДЦ на Основании письменного заявления руководителя.</w:t>
      </w:r>
    </w:p>
    <w:p w:rsidR="006D2D7E" w:rsidRDefault="006D2D7E" w:rsidP="00317B02">
      <w:pPr>
        <w:pStyle w:val="a4"/>
        <w:jc w:val="both"/>
        <w:rPr>
          <w:sz w:val="28"/>
          <w:szCs w:val="28"/>
        </w:rPr>
      </w:pPr>
      <w:r>
        <w:rPr>
          <w:sz w:val="28"/>
          <w:szCs w:val="28"/>
        </w:rPr>
        <w:t>Материальная помощь руководителю может быть оказана дополнительно в особых сл</w:t>
      </w:r>
      <w:r w:rsidR="002D2624">
        <w:rPr>
          <w:sz w:val="28"/>
          <w:szCs w:val="28"/>
        </w:rPr>
        <w:t>у</w:t>
      </w:r>
      <w:r>
        <w:rPr>
          <w:sz w:val="28"/>
          <w:szCs w:val="28"/>
        </w:rPr>
        <w:t xml:space="preserve">чаях: при тяжелом материальном положении или </w:t>
      </w:r>
      <w:r w:rsidR="002D2624">
        <w:rPr>
          <w:sz w:val="28"/>
          <w:szCs w:val="28"/>
        </w:rPr>
        <w:t>заболевании руководителя, смерти близких родственников и других особых  обстоятельствах, на основании заявления. Материальная помощь вновь принятым руководителям выплачивается пропорционально отработанному времени в расчетном году. На выплату материальной помощи могут использоваться средства, полученные как за счет разрешенных видов деятельности, так и за счет бюджетных средств.</w:t>
      </w:r>
    </w:p>
    <w:p w:rsidR="002D2624" w:rsidRDefault="002D2624" w:rsidP="00317B02">
      <w:pPr>
        <w:pStyle w:val="a4"/>
        <w:jc w:val="both"/>
        <w:rPr>
          <w:sz w:val="28"/>
          <w:szCs w:val="28"/>
        </w:rPr>
      </w:pPr>
      <w:r>
        <w:rPr>
          <w:sz w:val="28"/>
          <w:szCs w:val="28"/>
        </w:rPr>
        <w:t>9.5.  Настоящее Положение (новая редакция) вступает в силу с 01.01.2017г.</w:t>
      </w:r>
    </w:p>
    <w:p w:rsidR="00317B02" w:rsidRDefault="00317B02" w:rsidP="00317B02">
      <w:pPr>
        <w:pStyle w:val="a4"/>
        <w:jc w:val="both"/>
        <w:rPr>
          <w:sz w:val="28"/>
          <w:szCs w:val="28"/>
        </w:rPr>
      </w:pPr>
    </w:p>
    <w:p w:rsidR="002D2624" w:rsidRDefault="002D2624" w:rsidP="00317B02">
      <w:pPr>
        <w:pStyle w:val="a4"/>
        <w:jc w:val="both"/>
        <w:rPr>
          <w:sz w:val="28"/>
          <w:szCs w:val="28"/>
        </w:rPr>
      </w:pPr>
    </w:p>
    <w:p w:rsidR="002D2624" w:rsidRDefault="002D2624" w:rsidP="00317B02">
      <w:pPr>
        <w:pStyle w:val="a4"/>
        <w:jc w:val="both"/>
        <w:rPr>
          <w:sz w:val="28"/>
          <w:szCs w:val="28"/>
        </w:rPr>
      </w:pPr>
    </w:p>
    <w:p w:rsidR="00317B02" w:rsidRDefault="00317B02" w:rsidP="00317B02">
      <w:pPr>
        <w:pStyle w:val="Standard"/>
        <w:jc w:val="both"/>
        <w:rPr>
          <w:b/>
          <w:bCs/>
          <w:sz w:val="18"/>
          <w:szCs w:val="18"/>
          <w:lang w:val="ru-RU"/>
        </w:rPr>
      </w:pPr>
      <w:r>
        <w:rPr>
          <w:b/>
          <w:bCs/>
          <w:sz w:val="18"/>
          <w:szCs w:val="18"/>
          <w:lang w:val="ru-RU"/>
        </w:rPr>
        <w:t xml:space="preserve">СОГЛАСОВАНО: </w:t>
      </w:r>
    </w:p>
    <w:p w:rsidR="00317B02" w:rsidRDefault="00317B02" w:rsidP="00317B02">
      <w:pPr>
        <w:pStyle w:val="Standard"/>
        <w:jc w:val="both"/>
        <w:rPr>
          <w:b/>
          <w:bCs/>
          <w:sz w:val="18"/>
          <w:szCs w:val="18"/>
          <w:lang w:val="ru-RU"/>
        </w:rPr>
      </w:pPr>
    </w:p>
    <w:p w:rsidR="00317B02" w:rsidRDefault="00317B02" w:rsidP="00317B02">
      <w:pPr>
        <w:pStyle w:val="Standard"/>
        <w:jc w:val="both"/>
        <w:rPr>
          <w:b/>
          <w:bCs/>
          <w:sz w:val="18"/>
          <w:szCs w:val="18"/>
          <w:lang w:val="ru-RU"/>
        </w:rPr>
      </w:pPr>
      <w:r>
        <w:rPr>
          <w:b/>
          <w:bCs/>
          <w:sz w:val="18"/>
          <w:szCs w:val="18"/>
          <w:lang w:val="ru-RU"/>
        </w:rPr>
        <w:t>Заместитель главы администрации</w:t>
      </w:r>
    </w:p>
    <w:p w:rsidR="00317B02" w:rsidRDefault="00317B02" w:rsidP="00317B02">
      <w:pPr>
        <w:pStyle w:val="Standard"/>
        <w:jc w:val="both"/>
        <w:rPr>
          <w:b/>
          <w:bCs/>
          <w:sz w:val="18"/>
          <w:szCs w:val="18"/>
          <w:lang w:val="ru-RU"/>
        </w:rPr>
      </w:pPr>
      <w:r>
        <w:rPr>
          <w:b/>
          <w:bCs/>
          <w:sz w:val="18"/>
          <w:szCs w:val="18"/>
          <w:lang w:val="ru-RU"/>
        </w:rPr>
        <w:t>МО «Озерский городской округ»</w:t>
      </w:r>
    </w:p>
    <w:p w:rsidR="00317B02" w:rsidRDefault="00317B02" w:rsidP="00317B02">
      <w:pPr>
        <w:pStyle w:val="Standard"/>
        <w:jc w:val="both"/>
        <w:rPr>
          <w:b/>
          <w:bCs/>
          <w:sz w:val="22"/>
          <w:szCs w:val="22"/>
          <w:lang w:val="ru-RU"/>
        </w:rPr>
      </w:pPr>
      <w:r>
        <w:rPr>
          <w:b/>
          <w:bCs/>
          <w:sz w:val="18"/>
          <w:szCs w:val="18"/>
          <w:lang w:val="ru-RU"/>
        </w:rPr>
        <w:t xml:space="preserve">________________ </w:t>
      </w:r>
      <w:r>
        <w:rPr>
          <w:b/>
          <w:bCs/>
          <w:sz w:val="22"/>
          <w:szCs w:val="22"/>
          <w:lang w:val="ru-RU"/>
        </w:rPr>
        <w:t xml:space="preserve">Строганова Н.А. </w:t>
      </w:r>
    </w:p>
    <w:p w:rsidR="00317B02" w:rsidRDefault="00317B02" w:rsidP="00317B02">
      <w:pPr>
        <w:pStyle w:val="Standard"/>
        <w:jc w:val="both"/>
        <w:rPr>
          <w:b/>
          <w:bCs/>
          <w:sz w:val="18"/>
          <w:szCs w:val="18"/>
          <w:lang w:val="ru-RU"/>
        </w:rPr>
      </w:pPr>
    </w:p>
    <w:p w:rsidR="00317B02" w:rsidRDefault="00317B02" w:rsidP="00317B02">
      <w:pPr>
        <w:jc w:val="both"/>
        <w:rPr>
          <w:b/>
          <w:sz w:val="18"/>
          <w:szCs w:val="18"/>
        </w:rPr>
      </w:pPr>
      <w:r>
        <w:rPr>
          <w:b/>
          <w:sz w:val="18"/>
          <w:szCs w:val="18"/>
        </w:rPr>
        <w:t>Начальник юридического отдела</w:t>
      </w:r>
    </w:p>
    <w:p w:rsidR="00317B02" w:rsidRDefault="00317B02" w:rsidP="00317B02">
      <w:pPr>
        <w:jc w:val="both"/>
        <w:rPr>
          <w:b/>
          <w:sz w:val="20"/>
          <w:szCs w:val="20"/>
        </w:rPr>
      </w:pPr>
      <w:r>
        <w:rPr>
          <w:b/>
          <w:sz w:val="18"/>
          <w:szCs w:val="18"/>
        </w:rPr>
        <w:t xml:space="preserve">________________  </w:t>
      </w:r>
      <w:r>
        <w:rPr>
          <w:b/>
          <w:sz w:val="20"/>
          <w:szCs w:val="20"/>
        </w:rPr>
        <w:t>Романов А.Ю.</w:t>
      </w:r>
    </w:p>
    <w:p w:rsidR="00317B02" w:rsidRDefault="00317B02" w:rsidP="00317B02">
      <w:pPr>
        <w:jc w:val="both"/>
        <w:rPr>
          <w:b/>
          <w:sz w:val="18"/>
          <w:szCs w:val="18"/>
        </w:rPr>
      </w:pPr>
    </w:p>
    <w:p w:rsidR="00317B02" w:rsidRDefault="00317B02" w:rsidP="00317B02">
      <w:pPr>
        <w:jc w:val="both"/>
        <w:rPr>
          <w:b/>
          <w:sz w:val="18"/>
          <w:szCs w:val="18"/>
        </w:rPr>
      </w:pPr>
      <w:r>
        <w:rPr>
          <w:b/>
          <w:sz w:val="18"/>
          <w:szCs w:val="18"/>
        </w:rPr>
        <w:t>Начальник отдела по культуре и туризму</w:t>
      </w:r>
    </w:p>
    <w:p w:rsidR="00317B02" w:rsidRDefault="00317B02" w:rsidP="00317B02">
      <w:pPr>
        <w:jc w:val="both"/>
        <w:rPr>
          <w:sz w:val="20"/>
          <w:szCs w:val="20"/>
        </w:rPr>
      </w:pPr>
      <w:r>
        <w:rPr>
          <w:b/>
          <w:sz w:val="18"/>
          <w:szCs w:val="18"/>
        </w:rPr>
        <w:t xml:space="preserve">_______________    </w:t>
      </w:r>
      <w:proofErr w:type="spellStart"/>
      <w:r>
        <w:rPr>
          <w:b/>
          <w:sz w:val="20"/>
          <w:szCs w:val="20"/>
        </w:rPr>
        <w:t>Чернышова</w:t>
      </w:r>
      <w:proofErr w:type="spellEnd"/>
      <w:r>
        <w:rPr>
          <w:b/>
          <w:sz w:val="20"/>
          <w:szCs w:val="20"/>
        </w:rPr>
        <w:t xml:space="preserve"> Т.М.      </w:t>
      </w:r>
    </w:p>
    <w:p w:rsidR="00317B02" w:rsidRDefault="00317B02" w:rsidP="00317B02"/>
    <w:p w:rsidR="002D2624" w:rsidRDefault="002D2624" w:rsidP="00317B02">
      <w:pPr>
        <w:pStyle w:val="a4"/>
        <w:jc w:val="right"/>
        <w:rPr>
          <w:sz w:val="28"/>
          <w:szCs w:val="28"/>
        </w:rPr>
      </w:pPr>
    </w:p>
    <w:p w:rsidR="002D2624" w:rsidRDefault="002D2624" w:rsidP="00317B02">
      <w:pPr>
        <w:pStyle w:val="a4"/>
        <w:jc w:val="right"/>
        <w:rPr>
          <w:sz w:val="28"/>
          <w:szCs w:val="28"/>
        </w:rPr>
      </w:pPr>
    </w:p>
    <w:p w:rsidR="002D2624" w:rsidRDefault="002D2624" w:rsidP="00317B02">
      <w:pPr>
        <w:pStyle w:val="a4"/>
        <w:jc w:val="right"/>
        <w:rPr>
          <w:sz w:val="28"/>
          <w:szCs w:val="28"/>
        </w:rPr>
      </w:pPr>
    </w:p>
    <w:p w:rsidR="002D2624" w:rsidRDefault="002D2624" w:rsidP="00317B02">
      <w:pPr>
        <w:pStyle w:val="a4"/>
        <w:jc w:val="right"/>
        <w:rPr>
          <w:sz w:val="28"/>
          <w:szCs w:val="28"/>
        </w:rPr>
      </w:pPr>
    </w:p>
    <w:p w:rsidR="002D2624" w:rsidRDefault="002D2624" w:rsidP="00317B02">
      <w:pPr>
        <w:pStyle w:val="a4"/>
        <w:jc w:val="right"/>
        <w:rPr>
          <w:sz w:val="28"/>
          <w:szCs w:val="28"/>
        </w:rPr>
      </w:pPr>
    </w:p>
    <w:p w:rsidR="00317B02" w:rsidRPr="002D2624" w:rsidRDefault="00317B02" w:rsidP="00317B02">
      <w:pPr>
        <w:pStyle w:val="a4"/>
        <w:jc w:val="right"/>
      </w:pPr>
      <w:r w:rsidRPr="002D2624">
        <w:lastRenderedPageBreak/>
        <w:t>Приложение N 1</w:t>
      </w:r>
    </w:p>
    <w:p w:rsidR="002D2624" w:rsidRDefault="002D2624" w:rsidP="002D2624">
      <w:pPr>
        <w:pStyle w:val="a4"/>
        <w:jc w:val="right"/>
      </w:pPr>
      <w:r>
        <w:t xml:space="preserve">к Положению </w:t>
      </w:r>
      <w:r w:rsidR="00317B02" w:rsidRPr="002D2624">
        <w:t xml:space="preserve">об оплате труда </w:t>
      </w:r>
    </w:p>
    <w:p w:rsidR="002D2624" w:rsidRDefault="002D2624" w:rsidP="002D2624">
      <w:pPr>
        <w:pStyle w:val="a4"/>
        <w:jc w:val="right"/>
      </w:pPr>
      <w:r>
        <w:t xml:space="preserve">работников </w:t>
      </w:r>
      <w:proofErr w:type="gramStart"/>
      <w:r>
        <w:t>м</w:t>
      </w:r>
      <w:r w:rsidR="00317B02" w:rsidRPr="002D2624">
        <w:t>униципального</w:t>
      </w:r>
      <w:proofErr w:type="gramEnd"/>
      <w:r w:rsidR="00317B02" w:rsidRPr="002D2624">
        <w:t xml:space="preserve"> </w:t>
      </w:r>
    </w:p>
    <w:p w:rsidR="00317B02" w:rsidRPr="002D2624" w:rsidRDefault="00317B02" w:rsidP="002D2624">
      <w:pPr>
        <w:pStyle w:val="a4"/>
        <w:jc w:val="right"/>
      </w:pPr>
      <w:r w:rsidRPr="002D2624">
        <w:t>бюджетного учреждения</w:t>
      </w:r>
    </w:p>
    <w:p w:rsidR="00317B02" w:rsidRPr="002D2624" w:rsidRDefault="002D2624" w:rsidP="00317B02">
      <w:pPr>
        <w:pStyle w:val="a4"/>
        <w:jc w:val="right"/>
      </w:pPr>
      <w:r w:rsidRPr="002D2624">
        <w:t>«Культурно-досуговый центр</w:t>
      </w:r>
      <w:r w:rsidR="00317B02" w:rsidRPr="002D2624">
        <w:t>»</w:t>
      </w:r>
    </w:p>
    <w:p w:rsidR="00317B02" w:rsidRDefault="00317B02" w:rsidP="00317B02">
      <w:pPr>
        <w:pStyle w:val="a4"/>
        <w:jc w:val="right"/>
        <w:rPr>
          <w:sz w:val="28"/>
          <w:szCs w:val="28"/>
        </w:rPr>
      </w:pPr>
    </w:p>
    <w:p w:rsidR="00317B02" w:rsidRDefault="00317B02" w:rsidP="00317B02">
      <w:pPr>
        <w:pStyle w:val="a4"/>
        <w:jc w:val="right"/>
        <w:rPr>
          <w:sz w:val="28"/>
          <w:szCs w:val="28"/>
        </w:rPr>
      </w:pPr>
    </w:p>
    <w:p w:rsidR="00317B02" w:rsidRDefault="00317B02" w:rsidP="00317B02">
      <w:pPr>
        <w:pStyle w:val="a4"/>
        <w:jc w:val="center"/>
        <w:rPr>
          <w:b/>
          <w:sz w:val="28"/>
          <w:szCs w:val="28"/>
        </w:rPr>
      </w:pPr>
      <w:bookmarkStart w:id="4" w:name="Par344"/>
      <w:bookmarkEnd w:id="4"/>
      <w:r>
        <w:rPr>
          <w:b/>
          <w:sz w:val="28"/>
          <w:szCs w:val="28"/>
        </w:rPr>
        <w:t>ПОРЯДОК</w:t>
      </w:r>
    </w:p>
    <w:p w:rsidR="00317B02" w:rsidRDefault="00317B02" w:rsidP="00317B02">
      <w:pPr>
        <w:pStyle w:val="a4"/>
        <w:jc w:val="center"/>
        <w:rPr>
          <w:b/>
          <w:sz w:val="28"/>
          <w:szCs w:val="28"/>
        </w:rPr>
      </w:pPr>
      <w:r>
        <w:rPr>
          <w:b/>
          <w:sz w:val="28"/>
          <w:szCs w:val="28"/>
        </w:rPr>
        <w:t>определения примерного перечня должностей</w:t>
      </w:r>
    </w:p>
    <w:p w:rsidR="00317B02" w:rsidRDefault="00317B02" w:rsidP="00317B02">
      <w:pPr>
        <w:pStyle w:val="a4"/>
        <w:jc w:val="center"/>
        <w:rPr>
          <w:b/>
          <w:sz w:val="28"/>
          <w:szCs w:val="28"/>
        </w:rPr>
      </w:pPr>
      <w:r>
        <w:rPr>
          <w:b/>
          <w:sz w:val="28"/>
          <w:szCs w:val="28"/>
        </w:rPr>
        <w:t>административно-управленческого и вспомогательного</w:t>
      </w:r>
    </w:p>
    <w:p w:rsidR="00317B02" w:rsidRDefault="00317B02" w:rsidP="00317B02">
      <w:pPr>
        <w:pStyle w:val="a4"/>
        <w:jc w:val="center"/>
        <w:rPr>
          <w:b/>
          <w:sz w:val="28"/>
          <w:szCs w:val="28"/>
        </w:rPr>
      </w:pPr>
      <w:r>
        <w:rPr>
          <w:b/>
          <w:sz w:val="28"/>
          <w:szCs w:val="28"/>
        </w:rPr>
        <w:t>персонала Учреждения</w:t>
      </w:r>
    </w:p>
    <w:p w:rsidR="00317B02" w:rsidRDefault="00317B02" w:rsidP="00317B02">
      <w:pPr>
        <w:pStyle w:val="a4"/>
        <w:jc w:val="center"/>
        <w:rPr>
          <w:b/>
          <w:sz w:val="28"/>
          <w:szCs w:val="28"/>
        </w:rPr>
      </w:pPr>
    </w:p>
    <w:p w:rsidR="00317B02" w:rsidRDefault="00317B02" w:rsidP="00317B02">
      <w:pPr>
        <w:pStyle w:val="a4"/>
        <w:jc w:val="both"/>
        <w:rPr>
          <w:sz w:val="28"/>
          <w:szCs w:val="28"/>
        </w:rPr>
      </w:pPr>
      <w:r>
        <w:rPr>
          <w:sz w:val="28"/>
          <w:szCs w:val="28"/>
        </w:rPr>
        <w:t>1. К административно-управленческому персоналу относятся работники Учреждения, осуществляющие распорядительные функции, руководство персоналом, выработку и принятие необходимых решений, планирование, контроль и регулирование процессов деятельности Учреждения, подготовку информации для принятия надлежащих решений.</w:t>
      </w:r>
    </w:p>
    <w:p w:rsidR="00317B02" w:rsidRDefault="00317B02" w:rsidP="00317B02">
      <w:pPr>
        <w:pStyle w:val="a4"/>
        <w:jc w:val="both"/>
        <w:rPr>
          <w:sz w:val="28"/>
          <w:szCs w:val="28"/>
        </w:rPr>
      </w:pPr>
      <w:r>
        <w:rPr>
          <w:sz w:val="28"/>
          <w:szCs w:val="28"/>
        </w:rPr>
        <w:t>Административно-управленческий персонал обеспечивает необходимые организационно-технические условия для достижения Учреждением поставленных целей и задач и выполнения установленных функций, которые включают в себя:</w:t>
      </w:r>
    </w:p>
    <w:p w:rsidR="00317B02" w:rsidRDefault="00317B02" w:rsidP="00317B02">
      <w:pPr>
        <w:pStyle w:val="a4"/>
        <w:jc w:val="both"/>
        <w:rPr>
          <w:sz w:val="28"/>
          <w:szCs w:val="28"/>
        </w:rPr>
      </w:pPr>
      <w:r>
        <w:rPr>
          <w:sz w:val="28"/>
          <w:szCs w:val="28"/>
        </w:rPr>
        <w:t>- ведение деловой переписки, протоколов и другой административной документации;</w:t>
      </w:r>
    </w:p>
    <w:p w:rsidR="00317B02" w:rsidRDefault="00317B02" w:rsidP="00317B02">
      <w:pPr>
        <w:pStyle w:val="a4"/>
        <w:jc w:val="both"/>
        <w:rPr>
          <w:sz w:val="28"/>
          <w:szCs w:val="28"/>
        </w:rPr>
      </w:pPr>
      <w:r>
        <w:rPr>
          <w:sz w:val="28"/>
          <w:szCs w:val="28"/>
        </w:rPr>
        <w:t>- планирование и организацию проведения заседаний, совещаний, деловых встреч и поездок;</w:t>
      </w:r>
    </w:p>
    <w:p w:rsidR="00317B02" w:rsidRDefault="00317B02" w:rsidP="00317B02">
      <w:pPr>
        <w:pStyle w:val="a4"/>
        <w:jc w:val="both"/>
        <w:rPr>
          <w:sz w:val="28"/>
          <w:szCs w:val="28"/>
        </w:rPr>
      </w:pPr>
      <w:r>
        <w:rPr>
          <w:sz w:val="28"/>
          <w:szCs w:val="28"/>
        </w:rPr>
        <w:t xml:space="preserve">- согласование сроков проведения различных мероприятий, </w:t>
      </w:r>
      <w:proofErr w:type="gramStart"/>
      <w:r>
        <w:rPr>
          <w:sz w:val="28"/>
          <w:szCs w:val="28"/>
        </w:rPr>
        <w:t>контроль за</w:t>
      </w:r>
      <w:proofErr w:type="gramEnd"/>
      <w:r>
        <w:rPr>
          <w:sz w:val="28"/>
          <w:szCs w:val="28"/>
        </w:rPr>
        <w:t xml:space="preserve"> их соблюдением;</w:t>
      </w:r>
    </w:p>
    <w:p w:rsidR="00317B02" w:rsidRDefault="00317B02" w:rsidP="00317B02">
      <w:pPr>
        <w:pStyle w:val="a4"/>
        <w:jc w:val="both"/>
        <w:rPr>
          <w:sz w:val="28"/>
          <w:szCs w:val="28"/>
        </w:rPr>
      </w:pPr>
      <w:r>
        <w:rPr>
          <w:sz w:val="28"/>
          <w:szCs w:val="28"/>
        </w:rPr>
        <w:t>- помощь руководителям и работникам в решении вопросов административно-организационного характера;</w:t>
      </w:r>
    </w:p>
    <w:p w:rsidR="00317B02" w:rsidRDefault="00317B02" w:rsidP="00317B02">
      <w:pPr>
        <w:pStyle w:val="a4"/>
        <w:jc w:val="both"/>
        <w:rPr>
          <w:sz w:val="28"/>
          <w:szCs w:val="28"/>
        </w:rPr>
      </w:pPr>
      <w:r>
        <w:rPr>
          <w:sz w:val="28"/>
          <w:szCs w:val="28"/>
        </w:rPr>
        <w:t>- подготовку проектов контрактов, договоров, ведение переговоров, организацию приема посетителей и работников;</w:t>
      </w:r>
    </w:p>
    <w:p w:rsidR="00317B02" w:rsidRDefault="00317B02" w:rsidP="00317B02">
      <w:pPr>
        <w:pStyle w:val="a4"/>
        <w:jc w:val="both"/>
        <w:rPr>
          <w:sz w:val="28"/>
          <w:szCs w:val="28"/>
        </w:rPr>
      </w:pPr>
      <w:r>
        <w:rPr>
          <w:sz w:val="28"/>
          <w:szCs w:val="28"/>
        </w:rPr>
        <w:t>- выполнение родственных по содержанию обязанностей;</w:t>
      </w:r>
    </w:p>
    <w:p w:rsidR="00317B02" w:rsidRDefault="00317B02" w:rsidP="00317B02">
      <w:pPr>
        <w:pStyle w:val="a4"/>
        <w:jc w:val="both"/>
        <w:rPr>
          <w:sz w:val="28"/>
          <w:szCs w:val="28"/>
        </w:rPr>
      </w:pPr>
      <w:r>
        <w:rPr>
          <w:sz w:val="28"/>
          <w:szCs w:val="28"/>
        </w:rPr>
        <w:t>- руководство другими работниками.</w:t>
      </w: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Pr="00F20222" w:rsidRDefault="00317B02" w:rsidP="00F20222">
      <w:pPr>
        <w:pStyle w:val="a4"/>
        <w:jc w:val="center"/>
        <w:rPr>
          <w:b/>
          <w:sz w:val="28"/>
          <w:szCs w:val="28"/>
        </w:rPr>
      </w:pPr>
      <w:r w:rsidRPr="00F20222">
        <w:rPr>
          <w:b/>
          <w:sz w:val="28"/>
          <w:szCs w:val="28"/>
        </w:rPr>
        <w:t>П</w:t>
      </w:r>
      <w:r w:rsidR="00F20222" w:rsidRPr="00F20222">
        <w:rPr>
          <w:b/>
          <w:sz w:val="28"/>
          <w:szCs w:val="28"/>
        </w:rPr>
        <w:t xml:space="preserve">римерный перечень должностей, относящихся </w:t>
      </w:r>
      <w:r w:rsidRPr="00F20222">
        <w:rPr>
          <w:b/>
          <w:sz w:val="28"/>
          <w:szCs w:val="28"/>
        </w:rPr>
        <w:t>к администрат</w:t>
      </w:r>
      <w:r w:rsidR="00F20222" w:rsidRPr="00F20222">
        <w:rPr>
          <w:b/>
          <w:sz w:val="28"/>
          <w:szCs w:val="28"/>
        </w:rPr>
        <w:t xml:space="preserve">ивно-управленческому персоналу </w:t>
      </w:r>
      <w:r w:rsidRPr="00F20222">
        <w:rPr>
          <w:b/>
          <w:sz w:val="28"/>
          <w:szCs w:val="28"/>
        </w:rPr>
        <w:t>муниципального бюджетного учреждения</w:t>
      </w:r>
    </w:p>
    <w:p w:rsidR="00317B02" w:rsidRDefault="00F20222" w:rsidP="00317B02">
      <w:pPr>
        <w:pStyle w:val="a4"/>
        <w:jc w:val="center"/>
        <w:rPr>
          <w:b/>
          <w:sz w:val="28"/>
          <w:szCs w:val="28"/>
        </w:rPr>
      </w:pPr>
      <w:r w:rsidRPr="00F20222">
        <w:rPr>
          <w:b/>
          <w:sz w:val="28"/>
          <w:szCs w:val="28"/>
        </w:rPr>
        <w:t>«Культурно-досуговый центр</w:t>
      </w:r>
      <w:r w:rsidR="00317B02" w:rsidRPr="00F20222">
        <w:rPr>
          <w:b/>
          <w:sz w:val="28"/>
          <w:szCs w:val="28"/>
        </w:rPr>
        <w:t>»</w:t>
      </w:r>
      <w:r w:rsidRPr="00F20222">
        <w:rPr>
          <w:b/>
          <w:sz w:val="28"/>
          <w:szCs w:val="28"/>
        </w:rPr>
        <w:t xml:space="preserve"> МО «Озерский городской округ»</w:t>
      </w:r>
    </w:p>
    <w:p w:rsidR="00F20222" w:rsidRPr="00F20222" w:rsidRDefault="00F20222" w:rsidP="00317B02">
      <w:pPr>
        <w:pStyle w:val="a4"/>
        <w:jc w:val="center"/>
        <w:rPr>
          <w:b/>
          <w:sz w:val="28"/>
          <w:szCs w:val="28"/>
        </w:rPr>
      </w:pPr>
    </w:p>
    <w:p w:rsidR="00317B02" w:rsidRDefault="00F20222" w:rsidP="00317B02">
      <w:pPr>
        <w:pStyle w:val="a4"/>
        <w:jc w:val="center"/>
        <w:rPr>
          <w:sz w:val="28"/>
          <w:szCs w:val="28"/>
        </w:rPr>
      </w:pPr>
      <w:r>
        <w:rPr>
          <w:sz w:val="28"/>
          <w:szCs w:val="28"/>
        </w:rPr>
        <w:t>Административно-управленческий персонал</w:t>
      </w:r>
    </w:p>
    <w:p w:rsidR="00F20222" w:rsidRDefault="00F20222" w:rsidP="00317B02">
      <w:pPr>
        <w:pStyle w:val="a4"/>
        <w:jc w:val="center"/>
        <w:rPr>
          <w:sz w:val="28"/>
          <w:szCs w:val="28"/>
        </w:rPr>
      </w:pPr>
    </w:p>
    <w:p w:rsidR="00F20222" w:rsidRDefault="00317B02" w:rsidP="00317B02">
      <w:pPr>
        <w:pStyle w:val="a4"/>
        <w:numPr>
          <w:ilvl w:val="0"/>
          <w:numId w:val="1"/>
        </w:numPr>
        <w:jc w:val="both"/>
        <w:rPr>
          <w:sz w:val="28"/>
          <w:szCs w:val="28"/>
        </w:rPr>
      </w:pPr>
      <w:r w:rsidRPr="00F20222">
        <w:rPr>
          <w:sz w:val="28"/>
          <w:szCs w:val="28"/>
        </w:rPr>
        <w:t xml:space="preserve">Директор </w:t>
      </w:r>
    </w:p>
    <w:p w:rsidR="00F20222" w:rsidRDefault="00F20222" w:rsidP="00317B02">
      <w:pPr>
        <w:pStyle w:val="a4"/>
        <w:numPr>
          <w:ilvl w:val="0"/>
          <w:numId w:val="1"/>
        </w:numPr>
        <w:jc w:val="both"/>
        <w:rPr>
          <w:sz w:val="28"/>
          <w:szCs w:val="28"/>
        </w:rPr>
      </w:pPr>
      <w:r w:rsidRPr="00F20222">
        <w:rPr>
          <w:sz w:val="28"/>
          <w:szCs w:val="28"/>
        </w:rPr>
        <w:t xml:space="preserve">Зам. директора по работе с селом </w:t>
      </w:r>
    </w:p>
    <w:p w:rsidR="00F20222" w:rsidRDefault="00F20222" w:rsidP="00317B02">
      <w:pPr>
        <w:pStyle w:val="a4"/>
        <w:numPr>
          <w:ilvl w:val="0"/>
          <w:numId w:val="1"/>
        </w:numPr>
        <w:jc w:val="both"/>
        <w:rPr>
          <w:sz w:val="28"/>
          <w:szCs w:val="28"/>
        </w:rPr>
      </w:pPr>
      <w:r w:rsidRPr="00F20222">
        <w:rPr>
          <w:sz w:val="28"/>
          <w:szCs w:val="28"/>
        </w:rPr>
        <w:t>Зам. директора по</w:t>
      </w:r>
      <w:r>
        <w:rPr>
          <w:sz w:val="28"/>
          <w:szCs w:val="28"/>
        </w:rPr>
        <w:t xml:space="preserve"> АХЧ</w:t>
      </w:r>
    </w:p>
    <w:p w:rsidR="00F20222" w:rsidRDefault="00F20222" w:rsidP="00317B02">
      <w:pPr>
        <w:pStyle w:val="a4"/>
        <w:numPr>
          <w:ilvl w:val="0"/>
          <w:numId w:val="1"/>
        </w:numPr>
        <w:jc w:val="both"/>
        <w:rPr>
          <w:sz w:val="28"/>
          <w:szCs w:val="28"/>
        </w:rPr>
      </w:pPr>
      <w:r>
        <w:rPr>
          <w:sz w:val="28"/>
          <w:szCs w:val="28"/>
        </w:rPr>
        <w:t>Главный бухгалтер</w:t>
      </w:r>
      <w:r w:rsidR="00317B02" w:rsidRPr="00F20222">
        <w:rPr>
          <w:sz w:val="28"/>
          <w:szCs w:val="28"/>
        </w:rPr>
        <w:t xml:space="preserve"> </w:t>
      </w:r>
    </w:p>
    <w:p w:rsidR="00317B02" w:rsidRPr="00F20222" w:rsidRDefault="00317B02" w:rsidP="00317B02">
      <w:pPr>
        <w:pStyle w:val="a4"/>
        <w:numPr>
          <w:ilvl w:val="0"/>
          <w:numId w:val="1"/>
        </w:numPr>
        <w:jc w:val="both"/>
        <w:rPr>
          <w:sz w:val="28"/>
          <w:szCs w:val="28"/>
        </w:rPr>
      </w:pPr>
      <w:r w:rsidRPr="00F20222">
        <w:rPr>
          <w:sz w:val="28"/>
          <w:szCs w:val="28"/>
        </w:rPr>
        <w:lastRenderedPageBreak/>
        <w:t>бухгалтер.</w:t>
      </w:r>
    </w:p>
    <w:p w:rsidR="00F20222" w:rsidRDefault="00317B02" w:rsidP="00317B02">
      <w:pPr>
        <w:pStyle w:val="a4"/>
        <w:numPr>
          <w:ilvl w:val="0"/>
          <w:numId w:val="1"/>
        </w:numPr>
        <w:jc w:val="both"/>
        <w:rPr>
          <w:sz w:val="28"/>
          <w:szCs w:val="28"/>
        </w:rPr>
      </w:pPr>
      <w:r w:rsidRPr="00F20222">
        <w:rPr>
          <w:sz w:val="28"/>
          <w:szCs w:val="28"/>
        </w:rPr>
        <w:t xml:space="preserve">Главный </w:t>
      </w:r>
      <w:r w:rsidR="00F20222">
        <w:rPr>
          <w:sz w:val="28"/>
          <w:szCs w:val="28"/>
        </w:rPr>
        <w:t>специалист</w:t>
      </w:r>
    </w:p>
    <w:p w:rsidR="00F20222" w:rsidRDefault="00F20222" w:rsidP="00317B02">
      <w:pPr>
        <w:pStyle w:val="a4"/>
        <w:numPr>
          <w:ilvl w:val="0"/>
          <w:numId w:val="1"/>
        </w:numPr>
        <w:jc w:val="both"/>
        <w:rPr>
          <w:sz w:val="28"/>
          <w:szCs w:val="28"/>
        </w:rPr>
      </w:pPr>
      <w:r w:rsidRPr="00F20222">
        <w:rPr>
          <w:sz w:val="28"/>
          <w:szCs w:val="28"/>
        </w:rPr>
        <w:t>Руководитель клубного объединения</w:t>
      </w:r>
    </w:p>
    <w:p w:rsidR="00F20222" w:rsidRDefault="00F20222" w:rsidP="00317B02">
      <w:pPr>
        <w:pStyle w:val="a4"/>
        <w:numPr>
          <w:ilvl w:val="0"/>
          <w:numId w:val="1"/>
        </w:numPr>
        <w:jc w:val="both"/>
        <w:rPr>
          <w:sz w:val="28"/>
          <w:szCs w:val="28"/>
        </w:rPr>
      </w:pPr>
      <w:r w:rsidRPr="00F20222">
        <w:rPr>
          <w:sz w:val="28"/>
          <w:szCs w:val="28"/>
        </w:rPr>
        <w:t>Руководитель духового оркестра</w:t>
      </w:r>
    </w:p>
    <w:p w:rsidR="00F20222" w:rsidRPr="00F20222" w:rsidRDefault="00F20222" w:rsidP="00317B02">
      <w:pPr>
        <w:pStyle w:val="a4"/>
        <w:numPr>
          <w:ilvl w:val="0"/>
          <w:numId w:val="1"/>
        </w:numPr>
        <w:jc w:val="both"/>
        <w:rPr>
          <w:sz w:val="28"/>
          <w:szCs w:val="28"/>
        </w:rPr>
      </w:pPr>
      <w:r w:rsidRPr="00F20222">
        <w:rPr>
          <w:color w:val="000000"/>
          <w:sz w:val="28"/>
          <w:szCs w:val="28"/>
        </w:rPr>
        <w:t>Экскурсовод</w:t>
      </w:r>
    </w:p>
    <w:p w:rsidR="00F20222" w:rsidRDefault="00F20222" w:rsidP="00317B02">
      <w:pPr>
        <w:pStyle w:val="a4"/>
        <w:numPr>
          <w:ilvl w:val="0"/>
          <w:numId w:val="1"/>
        </w:numPr>
        <w:jc w:val="both"/>
        <w:rPr>
          <w:sz w:val="28"/>
          <w:szCs w:val="28"/>
        </w:rPr>
      </w:pPr>
      <w:r w:rsidRPr="00F20222">
        <w:rPr>
          <w:sz w:val="28"/>
          <w:szCs w:val="28"/>
        </w:rPr>
        <w:t>Руководитель вокального кружка</w:t>
      </w:r>
    </w:p>
    <w:p w:rsidR="00F20222" w:rsidRDefault="00F20222" w:rsidP="00317B02">
      <w:pPr>
        <w:pStyle w:val="a4"/>
        <w:numPr>
          <w:ilvl w:val="0"/>
          <w:numId w:val="1"/>
        </w:numPr>
        <w:jc w:val="both"/>
        <w:rPr>
          <w:sz w:val="28"/>
          <w:szCs w:val="28"/>
        </w:rPr>
      </w:pPr>
      <w:r w:rsidRPr="00F20222">
        <w:rPr>
          <w:sz w:val="28"/>
          <w:szCs w:val="28"/>
        </w:rPr>
        <w:t>Хореограф</w:t>
      </w:r>
    </w:p>
    <w:p w:rsidR="00F20222" w:rsidRDefault="00F20222" w:rsidP="00317B02">
      <w:pPr>
        <w:pStyle w:val="a4"/>
        <w:numPr>
          <w:ilvl w:val="0"/>
          <w:numId w:val="1"/>
        </w:numPr>
        <w:jc w:val="both"/>
        <w:rPr>
          <w:sz w:val="28"/>
          <w:szCs w:val="28"/>
        </w:rPr>
      </w:pPr>
      <w:proofErr w:type="spellStart"/>
      <w:r>
        <w:rPr>
          <w:sz w:val="28"/>
          <w:szCs w:val="28"/>
        </w:rPr>
        <w:t>Культ</w:t>
      </w:r>
      <w:r w:rsidRPr="00F20222">
        <w:rPr>
          <w:sz w:val="28"/>
          <w:szCs w:val="28"/>
        </w:rPr>
        <w:t>организатор</w:t>
      </w:r>
      <w:proofErr w:type="spellEnd"/>
    </w:p>
    <w:p w:rsidR="00F20222" w:rsidRDefault="00F20222" w:rsidP="00317B02">
      <w:pPr>
        <w:pStyle w:val="a4"/>
        <w:numPr>
          <w:ilvl w:val="0"/>
          <w:numId w:val="1"/>
        </w:numPr>
        <w:jc w:val="both"/>
        <w:rPr>
          <w:sz w:val="28"/>
          <w:szCs w:val="28"/>
        </w:rPr>
      </w:pPr>
      <w:r w:rsidRPr="00F20222">
        <w:rPr>
          <w:sz w:val="28"/>
          <w:szCs w:val="28"/>
        </w:rPr>
        <w:t>Аккомпаниатор</w:t>
      </w:r>
    </w:p>
    <w:p w:rsidR="00F20222" w:rsidRDefault="00F20222" w:rsidP="00317B02">
      <w:pPr>
        <w:pStyle w:val="a4"/>
        <w:numPr>
          <w:ilvl w:val="0"/>
          <w:numId w:val="1"/>
        </w:numPr>
        <w:jc w:val="both"/>
        <w:rPr>
          <w:sz w:val="28"/>
          <w:szCs w:val="28"/>
        </w:rPr>
      </w:pPr>
      <w:r w:rsidRPr="00F20222">
        <w:rPr>
          <w:sz w:val="28"/>
          <w:szCs w:val="28"/>
        </w:rPr>
        <w:t>Звукорежиссер-аранжировщик</w:t>
      </w:r>
    </w:p>
    <w:p w:rsidR="00F20222" w:rsidRPr="00F20222" w:rsidRDefault="00F20222" w:rsidP="00317B02">
      <w:pPr>
        <w:pStyle w:val="a4"/>
        <w:numPr>
          <w:ilvl w:val="0"/>
          <w:numId w:val="1"/>
        </w:numPr>
        <w:jc w:val="both"/>
        <w:rPr>
          <w:sz w:val="28"/>
          <w:szCs w:val="28"/>
        </w:rPr>
      </w:pPr>
      <w:r>
        <w:rPr>
          <w:sz w:val="28"/>
          <w:szCs w:val="28"/>
        </w:rPr>
        <w:t>Методист</w:t>
      </w:r>
    </w:p>
    <w:p w:rsidR="00317B02" w:rsidRDefault="00317B02" w:rsidP="00317B02">
      <w:pPr>
        <w:pStyle w:val="a4"/>
        <w:jc w:val="both"/>
        <w:rPr>
          <w:sz w:val="28"/>
          <w:szCs w:val="28"/>
        </w:rPr>
      </w:pPr>
    </w:p>
    <w:p w:rsidR="00317B02" w:rsidRDefault="00317B02" w:rsidP="00317B02">
      <w:pPr>
        <w:pStyle w:val="a4"/>
        <w:jc w:val="both"/>
        <w:rPr>
          <w:sz w:val="28"/>
          <w:szCs w:val="28"/>
        </w:rPr>
      </w:pPr>
      <w:r>
        <w:rPr>
          <w:sz w:val="28"/>
          <w:szCs w:val="28"/>
        </w:rPr>
        <w:t>2. К вспомогательному персоналу относятся работники Учреждения, в функции которых входит выполнение работ по техническому обслуживанию и обеспечению деятельности персонала Учреждения (уборщик помещений, уборщик служебных помещений, уборщик территорий, кочегар).</w:t>
      </w:r>
    </w:p>
    <w:p w:rsidR="00317B02" w:rsidRDefault="00317B02" w:rsidP="00317B02">
      <w:pPr>
        <w:pStyle w:val="a4"/>
        <w:jc w:val="both"/>
        <w:rPr>
          <w:sz w:val="28"/>
          <w:szCs w:val="28"/>
        </w:rPr>
      </w:pPr>
      <w:r>
        <w:rPr>
          <w:sz w:val="28"/>
          <w:szCs w:val="28"/>
        </w:rPr>
        <w:t>3. Перечень должностей административно-управленческого и вспомогательного персонала работников Учреждения устанавливается исходя из специфики Учреждения коллективным договором, соглашением, локальным нормативным актом работодателя в соответствии с трудовым законодательством и иными нормативными правовыми актами, содержащими нормы трудового права, и с учетом рекомендаций Министерства культуры Калининградской области. Работодатель при принятии локального нормативного акта учитывает мнение представительного органа работников (СТК – совета трудового коллектива).</w:t>
      </w: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40635" w:rsidP="00340635">
      <w:pPr>
        <w:pStyle w:val="a4"/>
        <w:jc w:val="center"/>
        <w:rPr>
          <w:sz w:val="28"/>
          <w:szCs w:val="28"/>
        </w:rPr>
      </w:pPr>
      <w:r>
        <w:rPr>
          <w:sz w:val="28"/>
          <w:szCs w:val="28"/>
        </w:rPr>
        <w:t>Вспомогательный персонал</w:t>
      </w:r>
    </w:p>
    <w:p w:rsidR="00340635" w:rsidRDefault="00340635" w:rsidP="00340635">
      <w:pPr>
        <w:pStyle w:val="a4"/>
        <w:numPr>
          <w:ilvl w:val="0"/>
          <w:numId w:val="2"/>
        </w:numPr>
        <w:rPr>
          <w:sz w:val="28"/>
          <w:szCs w:val="28"/>
        </w:rPr>
      </w:pPr>
      <w:r>
        <w:rPr>
          <w:sz w:val="28"/>
          <w:szCs w:val="28"/>
        </w:rPr>
        <w:t>Уборщик служебных помещений</w:t>
      </w:r>
    </w:p>
    <w:p w:rsidR="00340635" w:rsidRDefault="00340635" w:rsidP="00340635">
      <w:pPr>
        <w:pStyle w:val="a4"/>
        <w:numPr>
          <w:ilvl w:val="0"/>
          <w:numId w:val="2"/>
        </w:numPr>
        <w:rPr>
          <w:sz w:val="28"/>
          <w:szCs w:val="28"/>
        </w:rPr>
      </w:pPr>
      <w:r>
        <w:rPr>
          <w:sz w:val="28"/>
          <w:szCs w:val="28"/>
        </w:rPr>
        <w:t>Рабочий по обслуживанию зданий</w:t>
      </w: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a4"/>
        <w:jc w:val="both"/>
        <w:rPr>
          <w:sz w:val="28"/>
          <w:szCs w:val="28"/>
        </w:rPr>
      </w:pPr>
    </w:p>
    <w:p w:rsidR="00317B02" w:rsidRDefault="00317B02" w:rsidP="00317B02">
      <w:pPr>
        <w:pStyle w:val="ConsPlusNormal"/>
        <w:ind w:firstLine="540"/>
        <w:jc w:val="both"/>
      </w:pPr>
    </w:p>
    <w:p w:rsidR="00317B02" w:rsidRDefault="00317B02" w:rsidP="00317B02">
      <w:pPr>
        <w:pStyle w:val="ConsPlusNormal"/>
        <w:ind w:firstLine="540"/>
        <w:jc w:val="both"/>
      </w:pPr>
    </w:p>
    <w:p w:rsidR="00317B02" w:rsidRDefault="00317B02" w:rsidP="00317B02">
      <w:pPr>
        <w:pStyle w:val="ConsPlusNormal"/>
        <w:ind w:firstLine="540"/>
        <w:jc w:val="both"/>
      </w:pPr>
    </w:p>
    <w:p w:rsidR="00317B02" w:rsidRDefault="00317B02" w:rsidP="00317B02">
      <w:pPr>
        <w:pStyle w:val="ConsPlusNormal"/>
        <w:ind w:firstLine="540"/>
        <w:jc w:val="both"/>
      </w:pPr>
    </w:p>
    <w:p w:rsidR="00317B02" w:rsidRDefault="00317B02" w:rsidP="00317B02">
      <w:pPr>
        <w:pStyle w:val="ConsPlusNormal"/>
        <w:ind w:firstLine="540"/>
        <w:jc w:val="both"/>
      </w:pPr>
    </w:p>
    <w:p w:rsidR="00317B02" w:rsidRDefault="00317B02" w:rsidP="00317B02">
      <w:pPr>
        <w:pStyle w:val="ConsPlusNormal"/>
        <w:ind w:firstLine="540"/>
        <w:jc w:val="both"/>
      </w:pPr>
    </w:p>
    <w:p w:rsidR="00317B02" w:rsidRDefault="00317B02" w:rsidP="00317B02">
      <w:pPr>
        <w:pStyle w:val="ConsPlusNormal"/>
        <w:ind w:firstLine="540"/>
        <w:jc w:val="both"/>
      </w:pPr>
    </w:p>
    <w:p w:rsidR="00317B02" w:rsidRPr="00340635" w:rsidRDefault="00317B02" w:rsidP="00317B02">
      <w:pPr>
        <w:pStyle w:val="a4"/>
        <w:jc w:val="right"/>
      </w:pPr>
      <w:r w:rsidRPr="00340635">
        <w:lastRenderedPageBreak/>
        <w:t>Приложение N 2</w:t>
      </w:r>
    </w:p>
    <w:p w:rsidR="00317B02" w:rsidRPr="00340635" w:rsidRDefault="00340635" w:rsidP="00340635">
      <w:pPr>
        <w:pStyle w:val="a4"/>
        <w:jc w:val="right"/>
      </w:pPr>
      <w:r w:rsidRPr="00340635">
        <w:t xml:space="preserve">к Положению </w:t>
      </w:r>
      <w:r w:rsidR="00317B02" w:rsidRPr="00340635">
        <w:t>об оплате труда работников</w:t>
      </w:r>
    </w:p>
    <w:p w:rsidR="00317B02" w:rsidRPr="00340635" w:rsidRDefault="00317B02" w:rsidP="00317B02">
      <w:pPr>
        <w:pStyle w:val="a4"/>
        <w:jc w:val="right"/>
      </w:pPr>
      <w:r w:rsidRPr="00340635">
        <w:t>Муниципального бюджетного учреждения</w:t>
      </w:r>
    </w:p>
    <w:p w:rsidR="00317B02" w:rsidRPr="00340635" w:rsidRDefault="00340635" w:rsidP="00317B02">
      <w:pPr>
        <w:pStyle w:val="a4"/>
        <w:jc w:val="right"/>
      </w:pPr>
      <w:r>
        <w:t>«Культурно-досуговый центр</w:t>
      </w:r>
      <w:r w:rsidR="00317B02" w:rsidRPr="00340635">
        <w:t>»</w:t>
      </w:r>
    </w:p>
    <w:p w:rsidR="00317B02" w:rsidRPr="00340635" w:rsidRDefault="00317B02" w:rsidP="00317B02">
      <w:pPr>
        <w:pStyle w:val="a4"/>
        <w:jc w:val="right"/>
      </w:pPr>
      <w:r w:rsidRPr="00340635">
        <w:t>МО «Озерский городской округ»</w:t>
      </w:r>
    </w:p>
    <w:p w:rsidR="00317B02" w:rsidRDefault="00317B02" w:rsidP="00317B02">
      <w:pPr>
        <w:pStyle w:val="a4"/>
        <w:jc w:val="right"/>
        <w:rPr>
          <w:sz w:val="28"/>
          <w:szCs w:val="28"/>
        </w:rPr>
      </w:pPr>
    </w:p>
    <w:p w:rsidR="00317B02" w:rsidRDefault="00317B02" w:rsidP="00340635">
      <w:pPr>
        <w:pStyle w:val="a4"/>
        <w:rPr>
          <w:sz w:val="28"/>
          <w:szCs w:val="28"/>
        </w:rPr>
      </w:pPr>
    </w:p>
    <w:p w:rsidR="00317B02" w:rsidRDefault="00317B02" w:rsidP="00317B02">
      <w:pPr>
        <w:pStyle w:val="a4"/>
        <w:jc w:val="center"/>
        <w:rPr>
          <w:b/>
          <w:sz w:val="28"/>
          <w:szCs w:val="28"/>
        </w:rPr>
      </w:pPr>
      <w:bookmarkStart w:id="5" w:name="Par390"/>
      <w:bookmarkEnd w:id="5"/>
      <w:r>
        <w:rPr>
          <w:b/>
          <w:sz w:val="28"/>
          <w:szCs w:val="28"/>
        </w:rPr>
        <w:t>Рекомендуемые показатели эффективности деятельности</w:t>
      </w:r>
    </w:p>
    <w:p w:rsidR="00317B02" w:rsidRDefault="00317B02" w:rsidP="00317B02">
      <w:pPr>
        <w:pStyle w:val="a4"/>
        <w:jc w:val="center"/>
        <w:rPr>
          <w:b/>
          <w:sz w:val="28"/>
          <w:szCs w:val="28"/>
        </w:rPr>
      </w:pPr>
      <w:r>
        <w:rPr>
          <w:b/>
          <w:sz w:val="28"/>
          <w:szCs w:val="28"/>
        </w:rPr>
        <w:t>работников Учреждений и критерии их оценки</w:t>
      </w:r>
    </w:p>
    <w:p w:rsidR="00317B02" w:rsidRDefault="00317B02" w:rsidP="00317B02">
      <w:pPr>
        <w:pStyle w:val="a4"/>
        <w:jc w:val="both"/>
        <w:rPr>
          <w:sz w:val="28"/>
          <w:szCs w:val="28"/>
        </w:rPr>
      </w:pPr>
    </w:p>
    <w:p w:rsidR="00317B02" w:rsidRDefault="00317B02" w:rsidP="00317B02">
      <w:pPr>
        <w:pStyle w:val="a4"/>
        <w:jc w:val="both"/>
        <w:rPr>
          <w:sz w:val="28"/>
          <w:szCs w:val="28"/>
        </w:rPr>
      </w:pPr>
      <w:r>
        <w:rPr>
          <w:sz w:val="28"/>
          <w:szCs w:val="28"/>
        </w:rPr>
        <w:t xml:space="preserve">В соответствии со спецификой деятельности конкретного </w:t>
      </w:r>
      <w:proofErr w:type="gramStart"/>
      <w:r>
        <w:rPr>
          <w:sz w:val="28"/>
          <w:szCs w:val="28"/>
        </w:rPr>
        <w:t>Учреждения</w:t>
      </w:r>
      <w:proofErr w:type="gramEnd"/>
      <w:r>
        <w:rPr>
          <w:sz w:val="28"/>
          <w:szCs w:val="28"/>
        </w:rPr>
        <w:t xml:space="preserve"> предлагаемые примерные (рекомендуемые) показатели деятельности работников Учреждений могут быть конкретизированы, расширены.</w:t>
      </w:r>
    </w:p>
    <w:p w:rsidR="00317B02" w:rsidRDefault="00317B02" w:rsidP="00317B02">
      <w:pPr>
        <w:pStyle w:val="a4"/>
        <w:jc w:val="both"/>
        <w:rPr>
          <w:sz w:val="28"/>
          <w:szCs w:val="28"/>
        </w:rPr>
      </w:pPr>
    </w:p>
    <w:p w:rsidR="00340635" w:rsidRPr="001C3800" w:rsidRDefault="00340635" w:rsidP="00340635">
      <w:pPr>
        <w:ind w:firstLine="720"/>
        <w:jc w:val="both"/>
        <w:rPr>
          <w:b/>
          <w:i/>
          <w:sz w:val="28"/>
          <w:szCs w:val="28"/>
          <w:u w:val="single"/>
        </w:rPr>
      </w:pPr>
      <w:r w:rsidRPr="001C3800">
        <w:rPr>
          <w:b/>
          <w:i/>
          <w:sz w:val="28"/>
          <w:szCs w:val="28"/>
          <w:u w:val="single"/>
        </w:rPr>
        <w:t xml:space="preserve"> Критерии оценки для зам. директора  учреждения</w:t>
      </w:r>
    </w:p>
    <w:p w:rsidR="00340635" w:rsidRPr="001C3800" w:rsidRDefault="00340635" w:rsidP="00340635">
      <w:pPr>
        <w:jc w:val="both"/>
        <w:rPr>
          <w:sz w:val="28"/>
          <w:szCs w:val="28"/>
        </w:rPr>
      </w:pPr>
      <w:r w:rsidRPr="001C3800">
        <w:rPr>
          <w:sz w:val="28"/>
          <w:szCs w:val="28"/>
        </w:rPr>
        <w:t>-   Выполнение муниципального задания – 5%;</w:t>
      </w:r>
    </w:p>
    <w:p w:rsidR="00340635" w:rsidRPr="001C3800" w:rsidRDefault="00340635" w:rsidP="00340635">
      <w:pPr>
        <w:jc w:val="both"/>
        <w:rPr>
          <w:sz w:val="28"/>
          <w:szCs w:val="28"/>
        </w:rPr>
      </w:pPr>
      <w:r w:rsidRPr="001C3800">
        <w:rPr>
          <w:sz w:val="28"/>
          <w:szCs w:val="28"/>
        </w:rPr>
        <w:t>- Надлежащее выполнение функциональных обязанностей; выполнение плана работы, эффективная организация работы с персоналом учреждения – 5 %.</w:t>
      </w:r>
    </w:p>
    <w:p w:rsidR="00340635" w:rsidRPr="001C3800" w:rsidRDefault="00340635" w:rsidP="00340635">
      <w:pPr>
        <w:jc w:val="both"/>
        <w:rPr>
          <w:sz w:val="28"/>
          <w:szCs w:val="28"/>
        </w:rPr>
      </w:pPr>
      <w:r w:rsidRPr="001C3800">
        <w:rPr>
          <w:sz w:val="28"/>
          <w:szCs w:val="28"/>
        </w:rPr>
        <w:t>- Участие в мероприятиях различных уровней, повышающих имидж КДЦ и отрасли в целом с учетом отзывов в СМИ – 5 %;</w:t>
      </w:r>
    </w:p>
    <w:p w:rsidR="00340635" w:rsidRPr="001C3800" w:rsidRDefault="00340635" w:rsidP="00340635">
      <w:pPr>
        <w:jc w:val="both"/>
        <w:rPr>
          <w:sz w:val="28"/>
          <w:szCs w:val="28"/>
        </w:rPr>
      </w:pPr>
      <w:r w:rsidRPr="001C3800">
        <w:rPr>
          <w:sz w:val="28"/>
          <w:szCs w:val="28"/>
        </w:rPr>
        <w:t>- Разработка (участие в разработках) нормативной, служебной документации, информационного, художественного уровня – 5 %;</w:t>
      </w:r>
    </w:p>
    <w:p w:rsidR="00340635" w:rsidRPr="001C3800" w:rsidRDefault="00340635" w:rsidP="00340635">
      <w:pPr>
        <w:jc w:val="both"/>
        <w:rPr>
          <w:sz w:val="28"/>
          <w:szCs w:val="28"/>
        </w:rPr>
      </w:pPr>
      <w:r w:rsidRPr="001C3800">
        <w:rPr>
          <w:sz w:val="28"/>
          <w:szCs w:val="28"/>
        </w:rPr>
        <w:t>-  Активная деятельность по привлечению внебюджетных средств (поиск и связь партнеров, спонсоров и т.д.) – ежеквартально – 10 %.</w:t>
      </w:r>
    </w:p>
    <w:p w:rsidR="00340635" w:rsidRPr="001C3800" w:rsidRDefault="00340635" w:rsidP="00340635">
      <w:pPr>
        <w:ind w:firstLine="720"/>
        <w:jc w:val="both"/>
        <w:rPr>
          <w:sz w:val="28"/>
          <w:szCs w:val="28"/>
        </w:rPr>
      </w:pPr>
    </w:p>
    <w:p w:rsidR="00340635" w:rsidRPr="001C3800" w:rsidRDefault="00340635" w:rsidP="00340635">
      <w:pPr>
        <w:ind w:firstLine="720"/>
        <w:jc w:val="both"/>
        <w:rPr>
          <w:b/>
          <w:i/>
          <w:sz w:val="28"/>
          <w:szCs w:val="28"/>
          <w:u w:val="single"/>
        </w:rPr>
      </w:pPr>
      <w:r w:rsidRPr="001C3800">
        <w:rPr>
          <w:b/>
          <w:i/>
          <w:sz w:val="28"/>
          <w:szCs w:val="28"/>
          <w:u w:val="single"/>
        </w:rPr>
        <w:t xml:space="preserve"> Критерии оценки для специалистов </w:t>
      </w:r>
      <w:r>
        <w:rPr>
          <w:b/>
          <w:i/>
          <w:sz w:val="28"/>
          <w:szCs w:val="28"/>
          <w:u w:val="single"/>
        </w:rPr>
        <w:t xml:space="preserve"> художественного творчества</w:t>
      </w:r>
      <w:r w:rsidRPr="001C3800">
        <w:rPr>
          <w:b/>
          <w:i/>
          <w:sz w:val="28"/>
          <w:szCs w:val="28"/>
          <w:u w:val="single"/>
        </w:rPr>
        <w:t xml:space="preserve"> </w:t>
      </w:r>
    </w:p>
    <w:p w:rsidR="00340635" w:rsidRPr="001C3800" w:rsidRDefault="00340635" w:rsidP="00340635">
      <w:pPr>
        <w:jc w:val="both"/>
        <w:rPr>
          <w:sz w:val="28"/>
          <w:szCs w:val="28"/>
        </w:rPr>
      </w:pPr>
      <w:r w:rsidRPr="001C3800">
        <w:rPr>
          <w:sz w:val="28"/>
          <w:szCs w:val="28"/>
        </w:rPr>
        <w:t>- Своевременное выполнение муниципального задания – 2%;</w:t>
      </w:r>
    </w:p>
    <w:p w:rsidR="00340635" w:rsidRPr="001C3800" w:rsidRDefault="00340635" w:rsidP="00340635">
      <w:pPr>
        <w:jc w:val="both"/>
        <w:rPr>
          <w:sz w:val="28"/>
          <w:szCs w:val="28"/>
        </w:rPr>
      </w:pPr>
      <w:r w:rsidRPr="001C3800">
        <w:rPr>
          <w:sz w:val="28"/>
          <w:szCs w:val="28"/>
        </w:rPr>
        <w:t>- Выполнение важных и срочных внеплановых поручений – 7 %;</w:t>
      </w:r>
    </w:p>
    <w:p w:rsidR="00340635" w:rsidRPr="001C3800" w:rsidRDefault="00340635" w:rsidP="00340635">
      <w:pPr>
        <w:jc w:val="both"/>
        <w:rPr>
          <w:sz w:val="28"/>
          <w:szCs w:val="28"/>
        </w:rPr>
      </w:pPr>
      <w:r w:rsidRPr="001C3800">
        <w:rPr>
          <w:sz w:val="28"/>
          <w:szCs w:val="28"/>
        </w:rPr>
        <w:t>- Активное участие в организации и проведении мероприятий учреждения, в т. ч. в качестве разработчика, ответственного за конкретный участок работы, исполнителя разовых поручений – 7%;</w:t>
      </w:r>
    </w:p>
    <w:p w:rsidR="00340635" w:rsidRPr="001C3800" w:rsidRDefault="00340635" w:rsidP="00340635">
      <w:pPr>
        <w:jc w:val="both"/>
        <w:rPr>
          <w:sz w:val="28"/>
          <w:szCs w:val="28"/>
        </w:rPr>
      </w:pPr>
      <w:r w:rsidRPr="001C3800">
        <w:rPr>
          <w:sz w:val="28"/>
          <w:szCs w:val="28"/>
        </w:rPr>
        <w:t>- Активное участие в разработке методических, аналитических, рекламных изданий, пособий, грантов, проектов, программ – 5%;</w:t>
      </w:r>
    </w:p>
    <w:p w:rsidR="00340635" w:rsidRPr="001C3800" w:rsidRDefault="00340635" w:rsidP="00340635">
      <w:pPr>
        <w:jc w:val="both"/>
        <w:rPr>
          <w:sz w:val="28"/>
          <w:szCs w:val="28"/>
        </w:rPr>
      </w:pPr>
      <w:r w:rsidRPr="001C3800">
        <w:rPr>
          <w:sz w:val="28"/>
          <w:szCs w:val="28"/>
        </w:rPr>
        <w:t>- Инициатива, инновации – 4%.</w:t>
      </w:r>
    </w:p>
    <w:p w:rsidR="00340635" w:rsidRPr="001C3800" w:rsidRDefault="00340635" w:rsidP="00340635">
      <w:pPr>
        <w:ind w:firstLine="720"/>
        <w:jc w:val="both"/>
        <w:rPr>
          <w:b/>
          <w:i/>
          <w:sz w:val="28"/>
          <w:szCs w:val="28"/>
          <w:u w:val="single"/>
        </w:rPr>
      </w:pPr>
    </w:p>
    <w:p w:rsidR="00340635" w:rsidRPr="001C3800" w:rsidRDefault="00340635" w:rsidP="00340635">
      <w:pPr>
        <w:jc w:val="both"/>
        <w:rPr>
          <w:b/>
          <w:i/>
          <w:sz w:val="28"/>
          <w:szCs w:val="28"/>
          <w:u w:val="single"/>
        </w:rPr>
      </w:pPr>
      <w:r w:rsidRPr="001C3800">
        <w:rPr>
          <w:b/>
          <w:i/>
          <w:sz w:val="28"/>
          <w:szCs w:val="28"/>
          <w:u w:val="single"/>
        </w:rPr>
        <w:t xml:space="preserve"> Критерии оценки административно-управленческого персонала (</w:t>
      </w:r>
      <w:r>
        <w:rPr>
          <w:b/>
          <w:i/>
          <w:sz w:val="28"/>
          <w:szCs w:val="28"/>
          <w:u w:val="single"/>
        </w:rPr>
        <w:t xml:space="preserve">зам. </w:t>
      </w:r>
      <w:r w:rsidRPr="001C3800">
        <w:rPr>
          <w:b/>
          <w:i/>
          <w:sz w:val="28"/>
          <w:szCs w:val="28"/>
          <w:u w:val="single"/>
        </w:rPr>
        <w:t xml:space="preserve">директора, секретарь-делопроизводитель) </w:t>
      </w:r>
    </w:p>
    <w:p w:rsidR="00340635" w:rsidRPr="001C3800" w:rsidRDefault="00340635" w:rsidP="00340635">
      <w:pPr>
        <w:jc w:val="both"/>
        <w:rPr>
          <w:sz w:val="28"/>
          <w:szCs w:val="28"/>
        </w:rPr>
      </w:pPr>
      <w:r>
        <w:rPr>
          <w:sz w:val="28"/>
          <w:szCs w:val="28"/>
        </w:rPr>
        <w:t xml:space="preserve">- </w:t>
      </w:r>
      <w:r w:rsidRPr="001C3800">
        <w:rPr>
          <w:sz w:val="28"/>
          <w:szCs w:val="28"/>
        </w:rPr>
        <w:t xml:space="preserve"> Качественное и своевременное выполнение и перевыполнение основных показателей деятельности учреждения – 10%.</w:t>
      </w:r>
    </w:p>
    <w:p w:rsidR="00340635" w:rsidRPr="001C3800" w:rsidRDefault="00340635" w:rsidP="00340635">
      <w:pPr>
        <w:jc w:val="both"/>
        <w:rPr>
          <w:sz w:val="28"/>
          <w:szCs w:val="28"/>
        </w:rPr>
      </w:pPr>
      <w:r>
        <w:rPr>
          <w:sz w:val="28"/>
          <w:szCs w:val="28"/>
        </w:rPr>
        <w:t>-</w:t>
      </w:r>
      <w:r w:rsidRPr="001C3800">
        <w:rPr>
          <w:sz w:val="28"/>
          <w:szCs w:val="28"/>
        </w:rPr>
        <w:t xml:space="preserve"> Надлежащее выполнение функциональных обязанностей, эффективная организация работы – 10 %.</w:t>
      </w:r>
    </w:p>
    <w:p w:rsidR="00340635" w:rsidRPr="001C3800" w:rsidRDefault="00340635" w:rsidP="00340635">
      <w:pPr>
        <w:jc w:val="both"/>
        <w:rPr>
          <w:sz w:val="28"/>
          <w:szCs w:val="28"/>
        </w:rPr>
      </w:pPr>
      <w:r>
        <w:rPr>
          <w:sz w:val="28"/>
          <w:szCs w:val="28"/>
        </w:rPr>
        <w:t xml:space="preserve">- </w:t>
      </w:r>
      <w:r w:rsidRPr="001C3800">
        <w:rPr>
          <w:sz w:val="28"/>
          <w:szCs w:val="28"/>
        </w:rPr>
        <w:t xml:space="preserve"> Выполнение важных и срочных внеплановых поручений – 10%;</w:t>
      </w:r>
    </w:p>
    <w:p w:rsidR="00340635" w:rsidRPr="001C3800" w:rsidRDefault="00340635" w:rsidP="00340635">
      <w:pPr>
        <w:ind w:firstLine="720"/>
        <w:jc w:val="both"/>
        <w:rPr>
          <w:sz w:val="28"/>
          <w:szCs w:val="28"/>
        </w:rPr>
      </w:pPr>
      <w:r w:rsidRPr="001C3800">
        <w:rPr>
          <w:sz w:val="28"/>
          <w:szCs w:val="28"/>
        </w:rPr>
        <w:t xml:space="preserve"> </w:t>
      </w:r>
    </w:p>
    <w:p w:rsidR="00340635" w:rsidRPr="001C3800" w:rsidRDefault="00340635" w:rsidP="00340635">
      <w:pPr>
        <w:ind w:firstLine="720"/>
        <w:jc w:val="both"/>
        <w:rPr>
          <w:b/>
          <w:i/>
          <w:sz w:val="28"/>
          <w:szCs w:val="28"/>
          <w:u w:val="single"/>
        </w:rPr>
      </w:pPr>
      <w:r w:rsidRPr="001C3800">
        <w:rPr>
          <w:b/>
          <w:i/>
          <w:sz w:val="28"/>
          <w:szCs w:val="28"/>
          <w:u w:val="single"/>
        </w:rPr>
        <w:t xml:space="preserve"> Критерии</w:t>
      </w:r>
      <w:r>
        <w:rPr>
          <w:b/>
          <w:i/>
          <w:sz w:val="28"/>
          <w:szCs w:val="28"/>
          <w:u w:val="single"/>
        </w:rPr>
        <w:t xml:space="preserve"> оценки для главного бухгалтера</w:t>
      </w:r>
      <w:r w:rsidRPr="001C3800">
        <w:rPr>
          <w:b/>
          <w:i/>
          <w:sz w:val="28"/>
          <w:szCs w:val="28"/>
          <w:u w:val="single"/>
        </w:rPr>
        <w:t xml:space="preserve"> </w:t>
      </w:r>
    </w:p>
    <w:p w:rsidR="00340635" w:rsidRPr="001C3800" w:rsidRDefault="00340635" w:rsidP="00340635">
      <w:pPr>
        <w:jc w:val="both"/>
        <w:rPr>
          <w:sz w:val="28"/>
          <w:szCs w:val="28"/>
        </w:rPr>
      </w:pPr>
      <w:r>
        <w:rPr>
          <w:sz w:val="28"/>
          <w:szCs w:val="28"/>
        </w:rPr>
        <w:lastRenderedPageBreak/>
        <w:t xml:space="preserve">- </w:t>
      </w:r>
      <w:r w:rsidRPr="001C3800">
        <w:rPr>
          <w:sz w:val="28"/>
          <w:szCs w:val="28"/>
        </w:rPr>
        <w:t>Качественное и своевременное выполнение и перевыполнение основных показателей деятельности учреждения – 10%.</w:t>
      </w:r>
    </w:p>
    <w:p w:rsidR="00340635" w:rsidRPr="001C3800" w:rsidRDefault="00340635" w:rsidP="00340635">
      <w:pPr>
        <w:jc w:val="both"/>
        <w:rPr>
          <w:sz w:val="28"/>
          <w:szCs w:val="28"/>
        </w:rPr>
      </w:pPr>
      <w:r>
        <w:rPr>
          <w:sz w:val="28"/>
          <w:szCs w:val="28"/>
        </w:rPr>
        <w:t xml:space="preserve">- </w:t>
      </w:r>
      <w:r w:rsidRPr="001C3800">
        <w:rPr>
          <w:sz w:val="28"/>
          <w:szCs w:val="28"/>
        </w:rPr>
        <w:t xml:space="preserve"> Надлежащее выполнение функциональных обязанностей, эффективная организация работы с персоналом отдела – 10 %.</w:t>
      </w:r>
    </w:p>
    <w:p w:rsidR="00340635" w:rsidRPr="001C3800" w:rsidRDefault="00340635" w:rsidP="00340635">
      <w:pPr>
        <w:jc w:val="both"/>
        <w:rPr>
          <w:sz w:val="28"/>
          <w:szCs w:val="28"/>
        </w:rPr>
      </w:pPr>
      <w:r>
        <w:rPr>
          <w:sz w:val="28"/>
          <w:szCs w:val="28"/>
        </w:rPr>
        <w:t xml:space="preserve">- </w:t>
      </w:r>
      <w:r w:rsidRPr="001C3800">
        <w:rPr>
          <w:sz w:val="28"/>
          <w:szCs w:val="28"/>
        </w:rPr>
        <w:t xml:space="preserve"> Выполнение важных и срочных внеплановых поручений – 10 %;</w:t>
      </w:r>
    </w:p>
    <w:p w:rsidR="00340635" w:rsidRPr="001C3800" w:rsidRDefault="00340635" w:rsidP="00340635">
      <w:pPr>
        <w:ind w:firstLine="720"/>
        <w:jc w:val="both"/>
        <w:rPr>
          <w:sz w:val="28"/>
          <w:szCs w:val="28"/>
        </w:rPr>
      </w:pPr>
    </w:p>
    <w:p w:rsidR="00340635" w:rsidRPr="001C3800" w:rsidRDefault="00340635" w:rsidP="00340635">
      <w:pPr>
        <w:ind w:firstLine="720"/>
        <w:jc w:val="both"/>
        <w:rPr>
          <w:b/>
          <w:i/>
          <w:sz w:val="28"/>
          <w:szCs w:val="28"/>
          <w:u w:val="single"/>
        </w:rPr>
      </w:pPr>
      <w:r w:rsidRPr="001C3800">
        <w:rPr>
          <w:b/>
          <w:i/>
          <w:sz w:val="28"/>
          <w:szCs w:val="28"/>
          <w:u w:val="single"/>
        </w:rPr>
        <w:t xml:space="preserve"> Критерии оценки для специалистов отдела бухгалтерского учета </w:t>
      </w:r>
    </w:p>
    <w:p w:rsidR="00340635" w:rsidRPr="001C3800" w:rsidRDefault="00340635" w:rsidP="00340635">
      <w:pPr>
        <w:jc w:val="both"/>
        <w:rPr>
          <w:sz w:val="28"/>
          <w:szCs w:val="28"/>
        </w:rPr>
      </w:pPr>
      <w:r>
        <w:rPr>
          <w:sz w:val="28"/>
          <w:szCs w:val="28"/>
        </w:rPr>
        <w:t xml:space="preserve">- </w:t>
      </w:r>
      <w:r w:rsidRPr="001C3800">
        <w:rPr>
          <w:sz w:val="28"/>
          <w:szCs w:val="28"/>
        </w:rPr>
        <w:t xml:space="preserve"> Оперативная обработка первичных документов, в том числе финансовых с осуществлением </w:t>
      </w:r>
      <w:proofErr w:type="gramStart"/>
      <w:r w:rsidRPr="001C3800">
        <w:rPr>
          <w:sz w:val="28"/>
          <w:szCs w:val="28"/>
        </w:rPr>
        <w:t>контроля за</w:t>
      </w:r>
      <w:proofErr w:type="gramEnd"/>
      <w:r w:rsidRPr="001C3800">
        <w:rPr>
          <w:sz w:val="28"/>
          <w:szCs w:val="28"/>
        </w:rPr>
        <w:t xml:space="preserve"> целевым использованием бюджетных и внебюджетных средств, а также анализ оперативных данных за своевременным изменением показателей планово-хозяйственной деятельности учреждения – 10%.</w:t>
      </w:r>
    </w:p>
    <w:p w:rsidR="00340635" w:rsidRPr="001C3800" w:rsidRDefault="00340635" w:rsidP="00340635">
      <w:pPr>
        <w:jc w:val="both"/>
        <w:rPr>
          <w:sz w:val="28"/>
          <w:szCs w:val="28"/>
        </w:rPr>
      </w:pPr>
      <w:r>
        <w:rPr>
          <w:sz w:val="28"/>
          <w:szCs w:val="28"/>
        </w:rPr>
        <w:t xml:space="preserve">- </w:t>
      </w:r>
      <w:r w:rsidRPr="001C3800">
        <w:rPr>
          <w:sz w:val="28"/>
          <w:szCs w:val="28"/>
        </w:rPr>
        <w:t xml:space="preserve"> Своевременное и качественное предоставление отчетности по профилю работы сотрудника отдела – 10%.</w:t>
      </w:r>
    </w:p>
    <w:p w:rsidR="00340635" w:rsidRPr="001C3800" w:rsidRDefault="00340635" w:rsidP="00340635">
      <w:pPr>
        <w:jc w:val="both"/>
        <w:rPr>
          <w:sz w:val="28"/>
          <w:szCs w:val="28"/>
        </w:rPr>
      </w:pPr>
      <w:r>
        <w:rPr>
          <w:sz w:val="28"/>
          <w:szCs w:val="28"/>
        </w:rPr>
        <w:t xml:space="preserve">- </w:t>
      </w:r>
      <w:r w:rsidRPr="001C3800">
        <w:rPr>
          <w:sz w:val="28"/>
          <w:szCs w:val="28"/>
        </w:rPr>
        <w:t xml:space="preserve"> Выполнение важных и срочных внеплановых заданий – 5%.</w:t>
      </w:r>
    </w:p>
    <w:p w:rsidR="00340635" w:rsidRPr="001C3800" w:rsidRDefault="00340635" w:rsidP="00340635">
      <w:pPr>
        <w:ind w:firstLine="720"/>
        <w:jc w:val="both"/>
        <w:rPr>
          <w:sz w:val="28"/>
          <w:szCs w:val="28"/>
        </w:rPr>
      </w:pPr>
    </w:p>
    <w:p w:rsidR="00340635" w:rsidRPr="001C3800" w:rsidRDefault="00340635" w:rsidP="00340635">
      <w:pPr>
        <w:ind w:firstLine="720"/>
        <w:jc w:val="both"/>
        <w:rPr>
          <w:b/>
          <w:i/>
          <w:sz w:val="28"/>
          <w:szCs w:val="28"/>
          <w:u w:val="single"/>
        </w:rPr>
      </w:pPr>
      <w:r w:rsidRPr="001C3800">
        <w:rPr>
          <w:b/>
          <w:i/>
          <w:sz w:val="28"/>
          <w:szCs w:val="28"/>
          <w:u w:val="single"/>
        </w:rPr>
        <w:t xml:space="preserve"> Критерии оценки зам. директора по АХЧ:</w:t>
      </w:r>
    </w:p>
    <w:p w:rsidR="00340635" w:rsidRPr="001C3800" w:rsidRDefault="00340635" w:rsidP="00340635">
      <w:pPr>
        <w:jc w:val="both"/>
        <w:rPr>
          <w:sz w:val="28"/>
          <w:szCs w:val="28"/>
        </w:rPr>
      </w:pPr>
      <w:r w:rsidRPr="001C3800">
        <w:rPr>
          <w:sz w:val="28"/>
          <w:szCs w:val="28"/>
        </w:rPr>
        <w:t>- Своевременное выполнение функциональных обязанностей; эффективная организация работы с персоналом отдела, выполнение плана работы, (экономия энергоресурсов учреждения; контроль над пожарной безопасностью учреждения; своевременная подача заявок по закупкам, содержанию и ремонту имущества; качество организации вверенного подразделения, субботника – 10 %;</w:t>
      </w:r>
    </w:p>
    <w:p w:rsidR="00340635" w:rsidRPr="001C3800" w:rsidRDefault="00340635" w:rsidP="00695414">
      <w:pPr>
        <w:jc w:val="both"/>
        <w:rPr>
          <w:sz w:val="28"/>
          <w:szCs w:val="28"/>
        </w:rPr>
      </w:pPr>
      <w:r w:rsidRPr="001C3800">
        <w:rPr>
          <w:sz w:val="28"/>
          <w:szCs w:val="28"/>
        </w:rPr>
        <w:t>- Разработка (участие в разработках) нормативной, служебной документации, информационного, материала по направлению деятельности отдела – 5 %;</w:t>
      </w:r>
    </w:p>
    <w:p w:rsidR="00340635" w:rsidRPr="001C3800" w:rsidRDefault="00340635" w:rsidP="00695414">
      <w:pPr>
        <w:jc w:val="both"/>
        <w:rPr>
          <w:sz w:val="28"/>
          <w:szCs w:val="28"/>
        </w:rPr>
      </w:pPr>
      <w:r w:rsidRPr="001C3800">
        <w:rPr>
          <w:sz w:val="28"/>
          <w:szCs w:val="28"/>
        </w:rPr>
        <w:t>- Активная деятельность по привлечению внебюджетных средств (поиск и связь партнеров, спонсоров и т.д.) – ежеквартально – 10 %;</w:t>
      </w:r>
    </w:p>
    <w:p w:rsidR="00340635" w:rsidRPr="001C3800" w:rsidRDefault="00340635" w:rsidP="00695414">
      <w:pPr>
        <w:jc w:val="both"/>
        <w:rPr>
          <w:sz w:val="28"/>
          <w:szCs w:val="28"/>
        </w:rPr>
      </w:pPr>
      <w:r w:rsidRPr="001C3800">
        <w:rPr>
          <w:sz w:val="28"/>
          <w:szCs w:val="28"/>
        </w:rPr>
        <w:t>- Наличие нагрузки в мероприятиях, проводимых учреждением в рамках возложенных обязанностей – 5%.</w:t>
      </w:r>
    </w:p>
    <w:p w:rsidR="00340635" w:rsidRPr="001C3800" w:rsidRDefault="00340635" w:rsidP="00340635">
      <w:pPr>
        <w:ind w:firstLine="720"/>
        <w:jc w:val="both"/>
        <w:rPr>
          <w:b/>
          <w:i/>
          <w:sz w:val="28"/>
          <w:szCs w:val="28"/>
          <w:u w:val="single"/>
        </w:rPr>
      </w:pPr>
    </w:p>
    <w:p w:rsidR="00340635" w:rsidRPr="001C3800" w:rsidRDefault="00340635" w:rsidP="00695414">
      <w:pPr>
        <w:jc w:val="both"/>
        <w:rPr>
          <w:b/>
          <w:i/>
          <w:sz w:val="28"/>
          <w:szCs w:val="28"/>
          <w:u w:val="single"/>
        </w:rPr>
      </w:pPr>
      <w:r w:rsidRPr="001C3800">
        <w:rPr>
          <w:b/>
          <w:i/>
          <w:sz w:val="28"/>
          <w:szCs w:val="28"/>
          <w:u w:val="single"/>
        </w:rPr>
        <w:t xml:space="preserve"> Основания для премирования персонала хозяйственно-технического отдела:</w:t>
      </w:r>
    </w:p>
    <w:p w:rsidR="00340635" w:rsidRPr="001C3800" w:rsidRDefault="00340635" w:rsidP="00340635">
      <w:pPr>
        <w:ind w:firstLine="720"/>
        <w:jc w:val="both"/>
        <w:rPr>
          <w:sz w:val="28"/>
          <w:szCs w:val="28"/>
        </w:rPr>
      </w:pPr>
      <w:r w:rsidRPr="001C3800">
        <w:rPr>
          <w:sz w:val="28"/>
          <w:szCs w:val="28"/>
        </w:rPr>
        <w:t>-  напряженность и интенсивность труда - до 10%;</w:t>
      </w:r>
    </w:p>
    <w:p w:rsidR="00340635" w:rsidRPr="001C3800" w:rsidRDefault="00340635" w:rsidP="00340635">
      <w:pPr>
        <w:ind w:firstLine="720"/>
        <w:jc w:val="both"/>
        <w:rPr>
          <w:sz w:val="28"/>
          <w:szCs w:val="28"/>
        </w:rPr>
      </w:pPr>
      <w:r w:rsidRPr="001C3800">
        <w:rPr>
          <w:sz w:val="28"/>
          <w:szCs w:val="28"/>
        </w:rPr>
        <w:t>- расширенный объем работы, связанный с производственной необходимостью/ расширение зоны обслуживания - до 30%.</w:t>
      </w:r>
    </w:p>
    <w:sectPr w:rsidR="00340635" w:rsidRPr="001C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1B74"/>
    <w:multiLevelType w:val="hybridMultilevel"/>
    <w:tmpl w:val="9CE6A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2E69AC"/>
    <w:multiLevelType w:val="hybridMultilevel"/>
    <w:tmpl w:val="07F6B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CA"/>
    <w:rsid w:val="00074114"/>
    <w:rsid w:val="000B777E"/>
    <w:rsid w:val="002D2624"/>
    <w:rsid w:val="00317B02"/>
    <w:rsid w:val="003328C2"/>
    <w:rsid w:val="00340635"/>
    <w:rsid w:val="0036094B"/>
    <w:rsid w:val="00374999"/>
    <w:rsid w:val="00386DF3"/>
    <w:rsid w:val="003877E2"/>
    <w:rsid w:val="004338CA"/>
    <w:rsid w:val="004D1C23"/>
    <w:rsid w:val="00544CF8"/>
    <w:rsid w:val="00695414"/>
    <w:rsid w:val="006D2D7E"/>
    <w:rsid w:val="00701C79"/>
    <w:rsid w:val="007E0656"/>
    <w:rsid w:val="00BA0B97"/>
    <w:rsid w:val="00D941A0"/>
    <w:rsid w:val="00F2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7B02"/>
    <w:rPr>
      <w:color w:val="0000FF" w:themeColor="hyperlink"/>
      <w:u w:val="single"/>
    </w:rPr>
  </w:style>
  <w:style w:type="paragraph" w:styleId="a4">
    <w:name w:val="No Spacing"/>
    <w:uiPriority w:val="1"/>
    <w:qFormat/>
    <w:rsid w:val="00317B0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17B02"/>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317B0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7B02"/>
    <w:rPr>
      <w:color w:val="0000FF" w:themeColor="hyperlink"/>
      <w:u w:val="single"/>
    </w:rPr>
  </w:style>
  <w:style w:type="paragraph" w:styleId="a4">
    <w:name w:val="No Spacing"/>
    <w:uiPriority w:val="1"/>
    <w:qFormat/>
    <w:rsid w:val="00317B0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317B02"/>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317B0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D9237F9A0B6974D9F6FF6B3BE8A5C1D0F609EADFDF4F1002EF2E39DE50E16r1GDM" TargetMode="External"/><Relationship Id="rId13" Type="http://schemas.openxmlformats.org/officeDocument/2006/relationships/hyperlink" Target="consultantplus://offline/ref=1E1D9237F9A0B6974D9F71FBA5D2D455180D3D94A0F7FFA05F71A9BECArEGCM" TargetMode="External"/><Relationship Id="rId18" Type="http://schemas.openxmlformats.org/officeDocument/2006/relationships/hyperlink" Target="consultantplus://offline/ref=1E1D9237F9A0B6974D9F71FBA5D2D45511003F95ACFEA2AA5728A5BCrCGDM" TargetMode="External"/><Relationship Id="rId26"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39"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3" Type="http://schemas.microsoft.com/office/2007/relationships/stylesWithEffects" Target="stylesWithEffects.xml"/><Relationship Id="rId21" Type="http://schemas.openxmlformats.org/officeDocument/2006/relationships/hyperlink" Target="consultantplus://offline/ref=1E1D9237F9A0B6974D9F71FBA5D2D4551E053D9BA1FEA2AA5728A5BCrCGDM" TargetMode="External"/><Relationship Id="rId34" Type="http://schemas.openxmlformats.org/officeDocument/2006/relationships/hyperlink" Target="consultantplus://offline/ref=1E1D9237F9A0B6974D9F71FBA5D2D4551B043F93AFFCFFA05F71A9BECAEC04415A175C1E90rEG3M" TargetMode="External"/><Relationship Id="rId42"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7" Type="http://schemas.openxmlformats.org/officeDocument/2006/relationships/hyperlink" Target="consultantplus://offline/ref=1E1D9237F9A0B6974D9F6FF6B3BE8A5C1D0F609EADF2FDF3072EF2E39DE50E16r1GDM" TargetMode="External"/><Relationship Id="rId12" Type="http://schemas.openxmlformats.org/officeDocument/2006/relationships/hyperlink" Target="consultantplus://offline/ref=1E1D9237F9A0B6974D9F71FBA5D2D45518033A9BA9F3FFA05F71A9BECArEGCM" TargetMode="External"/><Relationship Id="rId17" Type="http://schemas.openxmlformats.org/officeDocument/2006/relationships/hyperlink" Target="consultantplus://offline/ref=1E1D9237F9A0B6974D9F71FBA5D2D4551E053B93AFFEA2AA5728A5BCrCGDM" TargetMode="External"/><Relationship Id="rId25"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33" Type="http://schemas.openxmlformats.org/officeDocument/2006/relationships/hyperlink" Target="consultantplus://offline/ref=1E1D9237F9A0B6974D9F71FBA5D2D4551B043F93AFFCFFA05F71A9BECArEGCM" TargetMode="External"/><Relationship Id="rId38" Type="http://schemas.openxmlformats.org/officeDocument/2006/relationships/hyperlink" Target="consultantplus://offline/ref=1E1D9237F9A0B6974D9F71FBA5D2D45518033E90ACFCFFA05F71A9BECAEC04415A175C1891E18869r2GAM" TargetMode="External"/><Relationship Id="rId2" Type="http://schemas.openxmlformats.org/officeDocument/2006/relationships/styles" Target="styles.xml"/><Relationship Id="rId16" Type="http://schemas.openxmlformats.org/officeDocument/2006/relationships/hyperlink" Target="consultantplus://offline/ref=1E1D9237F9A0B6974D9F71FBA5D2D4551B0C3996A3A3A8A20E24A7rBGBM" TargetMode="External"/><Relationship Id="rId20"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29" Type="http://schemas.openxmlformats.org/officeDocument/2006/relationships/hyperlink" Target="consultantplus://offline/ref=1E1D9237F9A0B6974D9F71FBA5D2D4551B043F93AFFCFFA05F71A9BECAEC04415A175C1891E38D6Ar2GFM" TargetMode="External"/><Relationship Id="rId41"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1" Type="http://schemas.openxmlformats.org/officeDocument/2006/relationships/numbering" Target="numbering.xml"/><Relationship Id="rId6" Type="http://schemas.openxmlformats.org/officeDocument/2006/relationships/hyperlink" Target="consultantplus://offline/ref=1E1D9237F9A0B6974D9F6FF6B3BE8A5C1D0F609EAEF6F3FE022EF2E39DE50E16r1GDM" TargetMode="External"/><Relationship Id="rId11" Type="http://schemas.openxmlformats.org/officeDocument/2006/relationships/hyperlink" Target="consultantplus://offline/ref=1E1D9237F9A0B6974D9F71FBA5D2D45518033E93ADF5FFA05F71A9BECArEGCM" TargetMode="External"/><Relationship Id="rId24" Type="http://schemas.openxmlformats.org/officeDocument/2006/relationships/hyperlink" Target="consultantplus://offline/ref=1E1D9237F9A0B6974D9F71FBA5D2D45518033E93ADF5FFA05F71A9BECArEGCM" TargetMode="External"/><Relationship Id="rId32" Type="http://schemas.openxmlformats.org/officeDocument/2006/relationships/hyperlink" Target="consultantplus://offline/ref=1E1D9237F9A0B6974D9F71FBA5D2D4551E0C3896A1FEA2AA5728A5BCrCGDM" TargetMode="External"/><Relationship Id="rId37"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40" Type="http://schemas.openxmlformats.org/officeDocument/2006/relationships/hyperlink" Target="consultantplus://offline/ref=1E1D9237F9A0B6974D9F71FBA5D2D45518063790ACF1FFA05F71A9BECArEGC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1D9237F9A0B6974D9F71FBA5D2D4551B043F93AFFCFFA05F71A9BECAEC04415A175C1891E1816Ar2G9M" TargetMode="External"/><Relationship Id="rId23" Type="http://schemas.openxmlformats.org/officeDocument/2006/relationships/hyperlink" Target="consultantplus://offline/ref=1E1D9237F9A0B6974D9F71FBA5D2D4551E0D3B94A8FEA2AA5728A5BCrCGDM" TargetMode="External"/><Relationship Id="rId28" Type="http://schemas.openxmlformats.org/officeDocument/2006/relationships/hyperlink" Target="consultantplus://offline/ref=1E1D9237F9A0B6974D9F6FF6B3BE8A5C1D0F609EADF2FDF3072EF2E39DE50E161D58055AD5EC8968287071rAG0M" TargetMode="External"/><Relationship Id="rId36"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10" Type="http://schemas.openxmlformats.org/officeDocument/2006/relationships/hyperlink" Target="consultantplus://offline/ref=1E1D9237F9A0B6974D9F71FBA5D2D455180C3A9BA0F3FFA05F71A9BECArEGCM" TargetMode="External"/><Relationship Id="rId19"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31" Type="http://schemas.openxmlformats.org/officeDocument/2006/relationships/hyperlink" Target="consultantplus://offline/ref=1E1D9237F9A0B6974D9F71FBA5D2D4551B043F93AFFCFFA05F71A9BECAEC04415A175C1891E08868r2G0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1D9237F9A0B6974D9F71FBA5D2D45518003791ADF3FFA05F71A9BECArEGCM" TargetMode="External"/><Relationship Id="rId14" Type="http://schemas.openxmlformats.org/officeDocument/2006/relationships/hyperlink" Target="file:///C:\Documents%20and%20Settings\user\&#1056;&#1072;&#1073;&#1086;&#1095;&#1080;&#1081;%20&#1089;&#1090;&#1086;&#1083;\&#1055;&#1086;&#1083;&#1086;&#1078;&#1077;&#1085;&#1080;&#1077;%20&#1086;&#1073;%20&#1086;&#1087;&#1083;&#1072;&#1090;&#1077;%20&#1090;&#1088;&#1091;&#1076;&#1072;%20&#1054;&#1041;&#1054;%20&#1074;%20&#1089;&#1086;&#1086;&#1090;&#1074;.&#1055;&#1088;.%20240%20&#1052;&#1050;.doc" TargetMode="External"/><Relationship Id="rId22" Type="http://schemas.openxmlformats.org/officeDocument/2006/relationships/hyperlink" Target="consultantplus://offline/ref=1E1D9237F9A0B6974D9F71FBA5D2D4551E023F97AFFEA2AA5728A5BCrCGDM" TargetMode="External"/><Relationship Id="rId27" Type="http://schemas.openxmlformats.org/officeDocument/2006/relationships/hyperlink" Target="consultantplus://offline/ref=1E1D9237F9A0B6974D9F71FBA5D2D4551B043F93AFFCFFA05F71A9BECArEGCM" TargetMode="External"/><Relationship Id="rId30" Type="http://schemas.openxmlformats.org/officeDocument/2006/relationships/hyperlink" Target="consultantplus://offline/ref=1E1D9237F9A0B6974D9F71FBA5D2D455180D3997A1F1FFA05F71A9BECArEGCM" TargetMode="External"/><Relationship Id="rId35" Type="http://schemas.openxmlformats.org/officeDocument/2006/relationships/hyperlink" Target="consultantplus://offline/ref=1E1D9237F9A0B6974D9F6FF6B3BE8A5C1D0F609EADF2FDF3072EF2E39DE50E16r1GDM" TargetMode="External"/><Relationship Id="rId43" Type="http://schemas.openxmlformats.org/officeDocument/2006/relationships/hyperlink" Target="consultantplus://offline/ref=1E1D9237F9A0B6974D9F71FBA5D2D4551B043F93AFFCFFA05F71A9BECArE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21</Pages>
  <Words>8644</Words>
  <Characters>49273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2017-06-02T11:07:00Z</dcterms:created>
  <dcterms:modified xsi:type="dcterms:W3CDTF">2017-06-02T15:54:00Z</dcterms:modified>
</cp:coreProperties>
</file>